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B3" w:rsidRPr="00517606" w:rsidRDefault="000A05B3" w:rsidP="000A05B3">
      <w:pPr>
        <w:suppressAutoHyphens/>
        <w:jc w:val="center"/>
        <w:rPr>
          <w:b/>
          <w:smallCaps/>
          <w:sz w:val="32"/>
          <w:szCs w:val="32"/>
          <w:u w:val="single"/>
        </w:rPr>
      </w:pPr>
      <w:r w:rsidRPr="00517606">
        <w:rPr>
          <w:b/>
          <w:smallCaps/>
          <w:sz w:val="32"/>
          <w:szCs w:val="32"/>
          <w:u w:val="single"/>
        </w:rPr>
        <w:t>Invitation For Bids</w:t>
      </w:r>
    </w:p>
    <w:p w:rsidR="000A05B3" w:rsidRPr="004D7EA2" w:rsidRDefault="000A05B3" w:rsidP="000A05B3">
      <w:pPr>
        <w:suppressAutoHyphens/>
        <w:jc w:val="center"/>
        <w:rPr>
          <w:sz w:val="20"/>
        </w:rPr>
      </w:pPr>
      <w:r w:rsidRPr="004D7EA2">
        <w:rPr>
          <w:sz w:val="20"/>
        </w:rPr>
        <w:t xml:space="preserve"> </w:t>
      </w:r>
      <w:r>
        <w:rPr>
          <w:noProof/>
          <w:sz w:val="20"/>
          <w:lang w:val="en-US" w:bidi="ne-NP"/>
        </w:rPr>
        <w:drawing>
          <wp:inline distT="0" distB="0" distL="0" distR="0">
            <wp:extent cx="619125" cy="523875"/>
            <wp:effectExtent l="0" t="0" r="9525" b="9525"/>
            <wp:docPr id="1" name="Picture 1" descr="Government of Nep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of Nepa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523875"/>
                    </a:xfrm>
                    <a:prstGeom prst="rect">
                      <a:avLst/>
                    </a:prstGeom>
                    <a:noFill/>
                    <a:ln>
                      <a:noFill/>
                    </a:ln>
                  </pic:spPr>
                </pic:pic>
              </a:graphicData>
            </a:graphic>
          </wp:inline>
        </w:drawing>
      </w:r>
    </w:p>
    <w:p w:rsidR="00CE149E" w:rsidRDefault="00CE149E" w:rsidP="000A05B3">
      <w:pPr>
        <w:suppressAutoHyphens/>
        <w:jc w:val="center"/>
        <w:rPr>
          <w:noProof/>
          <w:sz w:val="28"/>
          <w:szCs w:val="28"/>
        </w:rPr>
      </w:pPr>
    </w:p>
    <w:p w:rsidR="000A05B3" w:rsidRPr="0032604D" w:rsidRDefault="00CE149E" w:rsidP="000A05B3">
      <w:pPr>
        <w:suppressAutoHyphens/>
        <w:jc w:val="center"/>
        <w:rPr>
          <w:noProof/>
          <w:sz w:val="28"/>
          <w:szCs w:val="28"/>
        </w:rPr>
      </w:pPr>
      <w:r>
        <w:rPr>
          <w:noProof/>
          <w:sz w:val="28"/>
          <w:szCs w:val="28"/>
        </w:rPr>
        <w:t>Bhume Rural Municipality</w:t>
      </w:r>
    </w:p>
    <w:p w:rsidR="000A05B3" w:rsidRPr="0032604D" w:rsidRDefault="00CE149E" w:rsidP="000A05B3">
      <w:pPr>
        <w:pStyle w:val="Head21"/>
        <w:spacing w:before="120"/>
        <w:jc w:val="center"/>
        <w:rPr>
          <w:rFonts w:ascii="Times New Roman" w:hAnsi="Times New Roman"/>
          <w:noProof/>
          <w:sz w:val="24"/>
          <w:szCs w:val="24"/>
        </w:rPr>
      </w:pPr>
      <w:r>
        <w:rPr>
          <w:rFonts w:ascii="Times New Roman" w:hAnsi="Times New Roman"/>
          <w:noProof/>
          <w:sz w:val="24"/>
          <w:szCs w:val="24"/>
        </w:rPr>
        <w:t>Office of the Rural Executives</w:t>
      </w:r>
    </w:p>
    <w:p w:rsidR="000A05B3" w:rsidRPr="004D7EA2" w:rsidRDefault="000A05B3" w:rsidP="00CE149E">
      <w:pPr>
        <w:pStyle w:val="Head21"/>
        <w:spacing w:before="120"/>
        <w:jc w:val="center"/>
        <w:rPr>
          <w:rFonts w:ascii="Times New Roman" w:hAnsi="Times New Roman"/>
          <w:noProof/>
          <w:sz w:val="24"/>
          <w:szCs w:val="24"/>
        </w:rPr>
      </w:pPr>
      <w:r w:rsidRPr="004D7EA2">
        <w:rPr>
          <w:rFonts w:ascii="Times New Roman" w:hAnsi="Times New Roman"/>
          <w:noProof/>
          <w:sz w:val="24"/>
          <w:szCs w:val="24"/>
        </w:rPr>
        <w:t>Invitation for Bids for procu</w:t>
      </w:r>
      <w:r>
        <w:rPr>
          <w:rFonts w:ascii="Times New Roman" w:hAnsi="Times New Roman"/>
          <w:noProof/>
          <w:sz w:val="24"/>
          <w:szCs w:val="24"/>
        </w:rPr>
        <w:t>rement of Fabricated Steel Part</w:t>
      </w:r>
      <w:r w:rsidR="00CE149E">
        <w:rPr>
          <w:rFonts w:ascii="Times New Roman" w:hAnsi="Times New Roman"/>
          <w:noProof/>
          <w:sz w:val="24"/>
          <w:szCs w:val="24"/>
        </w:rPr>
        <w:t xml:space="preserve"> </w:t>
      </w:r>
      <w:r>
        <w:rPr>
          <w:rFonts w:ascii="Times New Roman" w:hAnsi="Times New Roman"/>
          <w:noProof/>
          <w:sz w:val="24"/>
          <w:szCs w:val="24"/>
        </w:rPr>
        <w:t xml:space="preserve">for Truss </w:t>
      </w:r>
      <w:r w:rsidRPr="004D7EA2">
        <w:rPr>
          <w:rFonts w:ascii="Times New Roman" w:hAnsi="Times New Roman"/>
          <w:noProof/>
          <w:sz w:val="24"/>
          <w:szCs w:val="24"/>
        </w:rPr>
        <w:t xml:space="preserve">Bridges  </w:t>
      </w:r>
    </w:p>
    <w:p w:rsidR="000A05B3" w:rsidRDefault="000A05B3" w:rsidP="000A05B3">
      <w:pPr>
        <w:widowControl w:val="0"/>
        <w:spacing w:line="239" w:lineRule="auto"/>
        <w:rPr>
          <w:rFonts w:cs="Mangal"/>
          <w:szCs w:val="24"/>
        </w:rPr>
      </w:pPr>
      <w:r w:rsidRPr="004D7EA2">
        <w:rPr>
          <w:noProof/>
          <w:szCs w:val="24"/>
        </w:rPr>
        <w:t xml:space="preserve">Contract Identification No: </w:t>
      </w:r>
      <w:r>
        <w:rPr>
          <w:rFonts w:ascii="Calibri" w:hAnsi="Calibri" w:cs="Calibri"/>
          <w:b/>
          <w:bCs/>
          <w:i/>
          <w:iCs/>
          <w:color w:val="231F20"/>
          <w:sz w:val="28"/>
          <w:szCs w:val="28"/>
        </w:rPr>
        <w:t>S</w:t>
      </w:r>
      <w:r w:rsidR="00C30F3B">
        <w:rPr>
          <w:rFonts w:ascii="Calibri" w:hAnsi="Calibri" w:cs="Calibri"/>
          <w:b/>
          <w:bCs/>
          <w:i/>
          <w:iCs/>
          <w:color w:val="231F20"/>
          <w:sz w:val="28"/>
          <w:szCs w:val="28"/>
        </w:rPr>
        <w:t>B</w:t>
      </w:r>
      <w:r>
        <w:rPr>
          <w:rFonts w:ascii="Calibri" w:hAnsi="Calibri" w:cs="Calibri"/>
          <w:b/>
          <w:bCs/>
          <w:i/>
          <w:iCs/>
          <w:color w:val="231F20"/>
          <w:sz w:val="28"/>
          <w:szCs w:val="28"/>
        </w:rPr>
        <w:t>01</w:t>
      </w:r>
      <w:proofErr w:type="gramStart"/>
      <w:r w:rsidR="00F02020">
        <w:rPr>
          <w:rFonts w:ascii="Calibri" w:hAnsi="Calibri" w:cs="Calibri"/>
          <w:b/>
          <w:bCs/>
          <w:i/>
          <w:iCs/>
          <w:color w:val="231F20"/>
          <w:sz w:val="28"/>
          <w:szCs w:val="28"/>
        </w:rPr>
        <w:t>,</w:t>
      </w:r>
      <w:r w:rsidR="00141D84">
        <w:rPr>
          <w:rFonts w:ascii="Calibri" w:hAnsi="Calibri" w:cs="Calibri"/>
          <w:b/>
          <w:bCs/>
          <w:i/>
          <w:iCs/>
          <w:color w:val="231F20"/>
          <w:sz w:val="28"/>
          <w:szCs w:val="28"/>
        </w:rPr>
        <w:t>SB</w:t>
      </w:r>
      <w:r w:rsidR="00F02020">
        <w:rPr>
          <w:rFonts w:ascii="Calibri" w:hAnsi="Calibri" w:cs="Calibri"/>
          <w:b/>
          <w:bCs/>
          <w:i/>
          <w:iCs/>
          <w:color w:val="231F20"/>
          <w:sz w:val="28"/>
          <w:szCs w:val="28"/>
        </w:rPr>
        <w:t>02,</w:t>
      </w:r>
      <w:r w:rsidR="00141D84">
        <w:rPr>
          <w:rFonts w:ascii="Calibri" w:hAnsi="Calibri" w:cs="Calibri"/>
          <w:b/>
          <w:bCs/>
          <w:i/>
          <w:iCs/>
          <w:color w:val="231F20"/>
          <w:sz w:val="28"/>
          <w:szCs w:val="28"/>
        </w:rPr>
        <w:t>SB</w:t>
      </w:r>
      <w:r w:rsidR="00F02020">
        <w:rPr>
          <w:rFonts w:ascii="Calibri" w:hAnsi="Calibri" w:cs="Calibri"/>
          <w:b/>
          <w:bCs/>
          <w:i/>
          <w:iCs/>
          <w:color w:val="231F20"/>
          <w:sz w:val="28"/>
          <w:szCs w:val="28"/>
        </w:rPr>
        <w:t>03</w:t>
      </w:r>
      <w:r w:rsidR="00CE149E">
        <w:rPr>
          <w:rFonts w:ascii="Calibri" w:hAnsi="Calibri" w:cs="Calibri"/>
          <w:b/>
          <w:bCs/>
          <w:i/>
          <w:iCs/>
          <w:color w:val="231F20"/>
          <w:sz w:val="28"/>
          <w:szCs w:val="28"/>
        </w:rPr>
        <w:t>,</w:t>
      </w:r>
      <w:r w:rsidR="00141D84">
        <w:rPr>
          <w:rFonts w:ascii="Calibri" w:hAnsi="Calibri" w:cs="Calibri"/>
          <w:b/>
          <w:bCs/>
          <w:i/>
          <w:iCs/>
          <w:color w:val="231F20"/>
          <w:sz w:val="28"/>
          <w:szCs w:val="28"/>
        </w:rPr>
        <w:t>SB</w:t>
      </w:r>
      <w:r w:rsidR="00CE149E">
        <w:rPr>
          <w:rFonts w:ascii="Calibri" w:hAnsi="Calibri" w:cs="Calibri"/>
          <w:b/>
          <w:bCs/>
          <w:i/>
          <w:iCs/>
          <w:color w:val="231F20"/>
          <w:sz w:val="28"/>
          <w:szCs w:val="28"/>
        </w:rPr>
        <w:t>04</w:t>
      </w:r>
      <w:proofErr w:type="gramEnd"/>
      <w:r>
        <w:rPr>
          <w:rFonts w:ascii="Calibri" w:hAnsi="Calibri" w:cs="Calibri"/>
          <w:b/>
          <w:bCs/>
          <w:i/>
          <w:iCs/>
          <w:color w:val="231F20"/>
          <w:sz w:val="28"/>
          <w:szCs w:val="28"/>
        </w:rPr>
        <w:t>/FAB/207</w:t>
      </w:r>
      <w:r w:rsidR="00C30F3B">
        <w:rPr>
          <w:rFonts w:ascii="Calibri" w:hAnsi="Calibri" w:cs="Calibri"/>
          <w:b/>
          <w:bCs/>
          <w:i/>
          <w:iCs/>
          <w:color w:val="231F20"/>
          <w:sz w:val="28"/>
          <w:szCs w:val="28"/>
        </w:rPr>
        <w:t>6</w:t>
      </w:r>
      <w:r>
        <w:rPr>
          <w:rFonts w:ascii="Calibri" w:hAnsi="Calibri" w:cs="Calibri"/>
          <w:b/>
          <w:bCs/>
          <w:i/>
          <w:iCs/>
          <w:color w:val="231F20"/>
          <w:sz w:val="28"/>
          <w:szCs w:val="28"/>
        </w:rPr>
        <w:t>-07</w:t>
      </w:r>
      <w:r w:rsidR="00C30F3B">
        <w:rPr>
          <w:rFonts w:ascii="Calibri" w:hAnsi="Calibri" w:cs="Calibri"/>
          <w:b/>
          <w:bCs/>
          <w:i/>
          <w:iCs/>
          <w:color w:val="231F20"/>
          <w:sz w:val="28"/>
          <w:szCs w:val="28"/>
        </w:rPr>
        <w:t>7</w:t>
      </w:r>
    </w:p>
    <w:p w:rsidR="000A05B3" w:rsidRPr="0092350D" w:rsidRDefault="000A05B3" w:rsidP="000A05B3">
      <w:pPr>
        <w:pStyle w:val="Head21"/>
        <w:rPr>
          <w:rFonts w:ascii="Times New Roman" w:hAnsi="Times New Roman"/>
          <w:noProof/>
          <w:color w:val="FF0000"/>
          <w:sz w:val="24"/>
          <w:szCs w:val="24"/>
        </w:rPr>
      </w:pPr>
    </w:p>
    <w:p w:rsidR="000A05B3" w:rsidRPr="004D7EA2" w:rsidRDefault="000A05B3" w:rsidP="000A05B3">
      <w:pPr>
        <w:rPr>
          <w:b/>
          <w:i/>
          <w:szCs w:val="24"/>
        </w:rPr>
      </w:pPr>
      <w:r w:rsidRPr="004D7EA2">
        <w:rPr>
          <w:b/>
          <w:szCs w:val="24"/>
        </w:rPr>
        <w:t xml:space="preserve">First Date of Publication: </w:t>
      </w:r>
      <w:r>
        <w:rPr>
          <w:b/>
          <w:color w:val="FF0000"/>
          <w:szCs w:val="24"/>
        </w:rPr>
        <w:t>0</w:t>
      </w:r>
      <w:r w:rsidR="00C30F3B">
        <w:rPr>
          <w:b/>
          <w:color w:val="FF0000"/>
          <w:szCs w:val="24"/>
        </w:rPr>
        <w:t>1</w:t>
      </w:r>
      <w:r>
        <w:rPr>
          <w:b/>
          <w:color w:val="FF0000"/>
          <w:szCs w:val="24"/>
        </w:rPr>
        <w:t>/0</w:t>
      </w:r>
      <w:r w:rsidR="00C30F3B">
        <w:rPr>
          <w:b/>
          <w:color w:val="FF0000"/>
          <w:szCs w:val="24"/>
        </w:rPr>
        <w:t>9</w:t>
      </w:r>
      <w:r>
        <w:rPr>
          <w:b/>
          <w:color w:val="FF0000"/>
          <w:szCs w:val="24"/>
        </w:rPr>
        <w:t>/2076 BS</w:t>
      </w:r>
      <w:r>
        <w:rPr>
          <w:b/>
          <w:i/>
          <w:color w:val="FF0000"/>
          <w:szCs w:val="24"/>
        </w:rPr>
        <w:t xml:space="preserve"> (17/</w:t>
      </w:r>
      <w:r w:rsidR="00C30F3B">
        <w:rPr>
          <w:b/>
          <w:i/>
          <w:color w:val="FF0000"/>
          <w:szCs w:val="24"/>
        </w:rPr>
        <w:t>12</w:t>
      </w:r>
      <w:r>
        <w:rPr>
          <w:b/>
          <w:i/>
          <w:color w:val="FF0000"/>
          <w:szCs w:val="24"/>
        </w:rPr>
        <w:t>/2019 AD</w:t>
      </w:r>
      <w:r w:rsidRPr="0092350D">
        <w:rPr>
          <w:b/>
          <w:i/>
          <w:color w:val="FF0000"/>
          <w:szCs w:val="24"/>
        </w:rPr>
        <w:t>)</w:t>
      </w:r>
    </w:p>
    <w:p w:rsidR="000A05B3" w:rsidRPr="004D7EA2" w:rsidRDefault="000A05B3" w:rsidP="000A05B3">
      <w:pPr>
        <w:tabs>
          <w:tab w:val="left" w:pos="540"/>
        </w:tabs>
        <w:overflowPunct/>
        <w:ind w:left="540" w:hanging="540"/>
        <w:jc w:val="both"/>
        <w:textAlignment w:val="auto"/>
        <w:rPr>
          <w:szCs w:val="24"/>
          <w:lang w:val="en-US"/>
        </w:rPr>
      </w:pPr>
    </w:p>
    <w:p w:rsidR="000A05B3" w:rsidRPr="003971E0" w:rsidRDefault="000A05B3" w:rsidP="000A05B3">
      <w:pPr>
        <w:tabs>
          <w:tab w:val="left" w:pos="540"/>
        </w:tabs>
        <w:overflowPunct/>
        <w:ind w:left="540" w:hanging="540"/>
        <w:jc w:val="both"/>
        <w:textAlignment w:val="auto"/>
        <w:rPr>
          <w:sz w:val="22"/>
          <w:szCs w:val="22"/>
          <w:lang w:val="en-US"/>
        </w:rPr>
      </w:pPr>
      <w:r w:rsidRPr="003971E0">
        <w:rPr>
          <w:sz w:val="22"/>
          <w:szCs w:val="22"/>
          <w:lang w:val="en-US"/>
        </w:rPr>
        <w:t>1.</w:t>
      </w:r>
      <w:r w:rsidRPr="003971E0">
        <w:rPr>
          <w:sz w:val="22"/>
          <w:szCs w:val="22"/>
          <w:lang w:val="en-US"/>
        </w:rPr>
        <w:tab/>
      </w:r>
      <w:r w:rsidRPr="003971E0">
        <w:rPr>
          <w:b/>
          <w:sz w:val="22"/>
          <w:szCs w:val="22"/>
          <w:lang w:val="en-US"/>
        </w:rPr>
        <w:t>The Government of Nepal (</w:t>
      </w:r>
      <w:proofErr w:type="spellStart"/>
      <w:r w:rsidRPr="003971E0">
        <w:rPr>
          <w:b/>
          <w:sz w:val="22"/>
          <w:szCs w:val="22"/>
          <w:lang w:val="en-US"/>
        </w:rPr>
        <w:t>GoN</w:t>
      </w:r>
      <w:proofErr w:type="spellEnd"/>
      <w:r w:rsidRPr="003971E0">
        <w:rPr>
          <w:b/>
          <w:sz w:val="22"/>
          <w:szCs w:val="22"/>
          <w:lang w:val="en-US"/>
        </w:rPr>
        <w:t>)</w:t>
      </w:r>
      <w:r w:rsidRPr="003971E0">
        <w:rPr>
          <w:sz w:val="22"/>
          <w:szCs w:val="22"/>
          <w:lang w:val="en-US"/>
        </w:rPr>
        <w:t xml:space="preserve"> has allocated TB-</w:t>
      </w:r>
      <w:proofErr w:type="spellStart"/>
      <w:r w:rsidRPr="003971E0">
        <w:rPr>
          <w:sz w:val="22"/>
          <w:szCs w:val="22"/>
          <w:lang w:val="en-US"/>
        </w:rPr>
        <w:t>SWAp</w:t>
      </w:r>
      <w:proofErr w:type="spellEnd"/>
      <w:r w:rsidRPr="003971E0">
        <w:rPr>
          <w:sz w:val="22"/>
          <w:szCs w:val="22"/>
          <w:lang w:val="en-US"/>
        </w:rPr>
        <w:t xml:space="preserve"> funds to </w:t>
      </w:r>
      <w:proofErr w:type="spellStart"/>
      <w:r w:rsidRPr="003971E0">
        <w:rPr>
          <w:color w:val="FF0000"/>
          <w:sz w:val="22"/>
          <w:szCs w:val="22"/>
          <w:lang w:val="en-US"/>
        </w:rPr>
        <w:t>Bhume</w:t>
      </w:r>
      <w:proofErr w:type="spellEnd"/>
      <w:r w:rsidRPr="003971E0">
        <w:rPr>
          <w:color w:val="FF0000"/>
          <w:sz w:val="22"/>
          <w:szCs w:val="22"/>
          <w:lang w:val="en-US"/>
        </w:rPr>
        <w:t xml:space="preserve"> Rural Municipality</w:t>
      </w:r>
      <w:r w:rsidR="004D18FB" w:rsidRPr="003971E0">
        <w:rPr>
          <w:sz w:val="22"/>
          <w:szCs w:val="22"/>
          <w:lang w:val="en-US"/>
        </w:rPr>
        <w:t xml:space="preserve"> </w:t>
      </w:r>
      <w:r w:rsidRPr="003971E0">
        <w:rPr>
          <w:sz w:val="22"/>
          <w:szCs w:val="22"/>
          <w:lang w:val="en-US"/>
        </w:rPr>
        <w:t xml:space="preserve">for </w:t>
      </w:r>
      <w:r w:rsidRPr="003971E0">
        <w:rPr>
          <w:b/>
          <w:sz w:val="22"/>
          <w:szCs w:val="22"/>
          <w:lang w:val="en-US"/>
        </w:rPr>
        <w:t xml:space="preserve">Trail Bridge Program </w:t>
      </w:r>
      <w:r w:rsidRPr="003971E0">
        <w:rPr>
          <w:sz w:val="22"/>
          <w:szCs w:val="22"/>
          <w:lang w:val="en-US"/>
        </w:rPr>
        <w:t>and the Rural Municipality intends to apply the funds to cover eligible payments under the Contract for supply of fabricated steel parts for Trail Bridges. Bid is open to all eligible Nepalese Bidders.</w:t>
      </w:r>
    </w:p>
    <w:p w:rsidR="000A05B3" w:rsidRPr="003971E0" w:rsidRDefault="000A05B3" w:rsidP="000A05B3">
      <w:pPr>
        <w:tabs>
          <w:tab w:val="left" w:pos="540"/>
        </w:tabs>
        <w:overflowPunct/>
        <w:ind w:left="540" w:hanging="540"/>
        <w:jc w:val="both"/>
        <w:textAlignment w:val="auto"/>
        <w:rPr>
          <w:sz w:val="22"/>
          <w:szCs w:val="22"/>
          <w:lang w:val="en-US"/>
        </w:rPr>
      </w:pPr>
      <w:r w:rsidRPr="003971E0">
        <w:rPr>
          <w:sz w:val="22"/>
          <w:szCs w:val="22"/>
          <w:lang w:val="en-US"/>
        </w:rPr>
        <w:t>2.</w:t>
      </w:r>
      <w:r w:rsidRPr="003971E0">
        <w:rPr>
          <w:sz w:val="22"/>
          <w:szCs w:val="22"/>
          <w:lang w:val="en-US"/>
        </w:rPr>
        <w:tab/>
        <w:t xml:space="preserve">The </w:t>
      </w:r>
      <w:r w:rsidRPr="003971E0">
        <w:rPr>
          <w:color w:val="FF0000"/>
          <w:sz w:val="22"/>
          <w:szCs w:val="22"/>
          <w:lang w:val="en-US"/>
        </w:rPr>
        <w:t>Rural Municipality</w:t>
      </w:r>
      <w:r w:rsidRPr="003971E0">
        <w:rPr>
          <w:i/>
          <w:iCs/>
          <w:sz w:val="22"/>
          <w:szCs w:val="22"/>
          <w:lang w:val="en-US"/>
        </w:rPr>
        <w:t xml:space="preserve"> </w:t>
      </w:r>
      <w:r w:rsidRPr="003971E0">
        <w:rPr>
          <w:sz w:val="22"/>
          <w:szCs w:val="22"/>
          <w:lang w:val="en-US"/>
        </w:rPr>
        <w:t>invites sealed bids from registered fabricators for supply of fabricated steel parts for following Truss Bridges. Detailed Evaluation and Qualification Criteria are provided in Section III of the Bid Documents.</w:t>
      </w:r>
    </w:p>
    <w:p w:rsidR="000A05B3" w:rsidRPr="003971E0" w:rsidRDefault="000A05B3" w:rsidP="000A05B3">
      <w:pPr>
        <w:tabs>
          <w:tab w:val="left" w:pos="540"/>
        </w:tabs>
        <w:overflowPunct/>
        <w:ind w:left="547" w:hanging="547"/>
        <w:jc w:val="both"/>
        <w:textAlignment w:val="auto"/>
        <w:rPr>
          <w:sz w:val="22"/>
          <w:szCs w:val="22"/>
          <w:lang w:val="en-US"/>
        </w:rPr>
      </w:pPr>
      <w:r w:rsidRPr="003971E0">
        <w:rPr>
          <w:sz w:val="22"/>
          <w:szCs w:val="22"/>
          <w:lang w:val="en-US"/>
        </w:rPr>
        <w:t>3.</w:t>
      </w:r>
      <w:r w:rsidRPr="003971E0">
        <w:rPr>
          <w:sz w:val="22"/>
          <w:szCs w:val="22"/>
          <w:lang w:val="en-US"/>
        </w:rPr>
        <w:tab/>
        <w:t xml:space="preserve">The Bidders/Fabricators with experience of successfully completing fabrication and supply of steel parts for minimum five Truss bridges within last five years and enlisted by </w:t>
      </w:r>
      <w:proofErr w:type="spellStart"/>
      <w:r w:rsidRPr="003971E0">
        <w:rPr>
          <w:sz w:val="22"/>
          <w:szCs w:val="22"/>
          <w:lang w:val="en-US"/>
        </w:rPr>
        <w:t>DoLI</w:t>
      </w:r>
      <w:proofErr w:type="spellEnd"/>
      <w:r w:rsidRPr="003971E0">
        <w:rPr>
          <w:sz w:val="22"/>
          <w:szCs w:val="22"/>
          <w:lang w:val="en-US"/>
        </w:rPr>
        <w:t xml:space="preserve"> (</w:t>
      </w:r>
      <w:hyperlink r:id="rId6" w:history="1">
        <w:r w:rsidRPr="003971E0">
          <w:rPr>
            <w:color w:val="0000FF"/>
            <w:sz w:val="22"/>
            <w:szCs w:val="22"/>
            <w:u w:val="single"/>
            <w:lang w:val="en-US"/>
          </w:rPr>
          <w:t>http://www.nepaltrailbridges.org.np/2015/fabricators</w:t>
        </w:r>
      </w:hyperlink>
      <w:r w:rsidRPr="003971E0">
        <w:rPr>
          <w:sz w:val="22"/>
          <w:szCs w:val="22"/>
          <w:lang w:val="en-US"/>
        </w:rPr>
        <w:t xml:space="preserve">) are eligible for bidding. New fabricators may apply in joint venture with an eligible firm having the required experience. Fabricators who are not enlisted by </w:t>
      </w:r>
      <w:proofErr w:type="spellStart"/>
      <w:r w:rsidRPr="003971E0">
        <w:rPr>
          <w:sz w:val="22"/>
          <w:szCs w:val="22"/>
          <w:lang w:val="en-US"/>
        </w:rPr>
        <w:t>DoLI</w:t>
      </w:r>
      <w:proofErr w:type="spellEnd"/>
      <w:r w:rsidRPr="003971E0">
        <w:rPr>
          <w:sz w:val="22"/>
          <w:szCs w:val="22"/>
          <w:lang w:val="en-US"/>
        </w:rPr>
        <w:t xml:space="preserve"> may also apply. However, bids of such fabricators shall be considered responsive only in case fabricators fulfill the requirements.</w:t>
      </w:r>
    </w:p>
    <w:p w:rsidR="000A05B3" w:rsidRPr="003971E0" w:rsidRDefault="000A05B3" w:rsidP="000A05B3">
      <w:pPr>
        <w:tabs>
          <w:tab w:val="left" w:pos="540"/>
        </w:tabs>
        <w:overflowPunct/>
        <w:spacing w:line="360" w:lineRule="auto"/>
        <w:ind w:left="539" w:hanging="539"/>
        <w:jc w:val="both"/>
        <w:textAlignment w:val="auto"/>
        <w:rPr>
          <w:b/>
          <w:sz w:val="22"/>
          <w:szCs w:val="22"/>
          <w:lang w:val="en-US"/>
        </w:rPr>
      </w:pPr>
      <w:r w:rsidRPr="003971E0">
        <w:rPr>
          <w:sz w:val="22"/>
          <w:szCs w:val="22"/>
          <w:lang w:val="en-US"/>
        </w:rPr>
        <w:t>4.</w:t>
      </w:r>
      <w:r w:rsidRPr="003971E0">
        <w:rPr>
          <w:sz w:val="22"/>
          <w:szCs w:val="22"/>
          <w:lang w:val="en-US"/>
        </w:rPr>
        <w:tab/>
        <w:t xml:space="preserve">Eligible Bidders may obtain further information and inspect the bidding documents at the office of </w:t>
      </w:r>
      <w:r w:rsidRPr="003971E0">
        <w:rPr>
          <w:color w:val="FF0000"/>
          <w:sz w:val="22"/>
          <w:szCs w:val="22"/>
          <w:lang w:val="en-US"/>
        </w:rPr>
        <w:t xml:space="preserve">Rural </w:t>
      </w:r>
      <w:r w:rsidR="004D18FB" w:rsidRPr="003971E0">
        <w:rPr>
          <w:color w:val="FF0000"/>
          <w:sz w:val="22"/>
          <w:szCs w:val="22"/>
          <w:lang w:val="en-US"/>
        </w:rPr>
        <w:t>Municipality</w:t>
      </w:r>
      <w:r w:rsidRPr="003971E0">
        <w:rPr>
          <w:sz w:val="22"/>
          <w:szCs w:val="22"/>
          <w:lang w:val="en-US"/>
        </w:rPr>
        <w:t>.</w:t>
      </w:r>
    </w:p>
    <w:p w:rsidR="000A05B3" w:rsidRPr="003971E0" w:rsidRDefault="000A05B3" w:rsidP="000A05B3">
      <w:pPr>
        <w:tabs>
          <w:tab w:val="left" w:pos="540"/>
        </w:tabs>
        <w:overflowPunct/>
        <w:ind w:left="540" w:hanging="540"/>
        <w:jc w:val="both"/>
        <w:textAlignment w:val="auto"/>
        <w:rPr>
          <w:sz w:val="22"/>
          <w:szCs w:val="22"/>
          <w:lang w:val="en-US"/>
        </w:rPr>
      </w:pPr>
      <w:r w:rsidRPr="003971E0">
        <w:rPr>
          <w:sz w:val="22"/>
          <w:szCs w:val="22"/>
          <w:lang w:val="en-US"/>
        </w:rPr>
        <w:t>5.</w:t>
      </w:r>
      <w:r w:rsidRPr="003971E0">
        <w:rPr>
          <w:sz w:val="22"/>
          <w:szCs w:val="22"/>
          <w:lang w:val="en-US"/>
        </w:rPr>
        <w:tab/>
        <w:t xml:space="preserve">Bidding documents </w:t>
      </w:r>
      <w:r w:rsidRPr="003971E0">
        <w:rPr>
          <w:color w:val="FF0000"/>
          <w:sz w:val="22"/>
          <w:szCs w:val="22"/>
          <w:lang w:val="en-US"/>
        </w:rPr>
        <w:t>may be purchased</w:t>
      </w:r>
      <w:r w:rsidRPr="003971E0">
        <w:rPr>
          <w:sz w:val="22"/>
          <w:szCs w:val="22"/>
          <w:lang w:val="en-US"/>
        </w:rPr>
        <w:t xml:space="preserve"> from the office of </w:t>
      </w:r>
      <w:proofErr w:type="spellStart"/>
      <w:r w:rsidRPr="003971E0">
        <w:rPr>
          <w:color w:val="FF0000"/>
          <w:sz w:val="22"/>
          <w:szCs w:val="22"/>
          <w:lang w:val="en-US"/>
        </w:rPr>
        <w:t>Bhume</w:t>
      </w:r>
      <w:proofErr w:type="spellEnd"/>
      <w:r w:rsidRPr="003971E0">
        <w:rPr>
          <w:color w:val="FF0000"/>
          <w:sz w:val="22"/>
          <w:szCs w:val="22"/>
          <w:lang w:val="en-US"/>
        </w:rPr>
        <w:t xml:space="preserve"> Rural Municipality, </w:t>
      </w:r>
      <w:proofErr w:type="spellStart"/>
      <w:r w:rsidRPr="003971E0">
        <w:rPr>
          <w:color w:val="FF0000"/>
          <w:sz w:val="22"/>
          <w:szCs w:val="22"/>
          <w:lang w:val="en-US"/>
        </w:rPr>
        <w:t>Kha</w:t>
      </w:r>
      <w:r w:rsidR="004D18FB" w:rsidRPr="003971E0">
        <w:rPr>
          <w:color w:val="FF0000"/>
          <w:sz w:val="22"/>
          <w:szCs w:val="22"/>
          <w:lang w:val="en-US"/>
        </w:rPr>
        <w:t>bang</w:t>
      </w:r>
      <w:proofErr w:type="spellEnd"/>
      <w:r w:rsidRPr="003971E0">
        <w:rPr>
          <w:color w:val="FF0000"/>
          <w:sz w:val="22"/>
          <w:szCs w:val="22"/>
          <w:lang w:val="en-US"/>
        </w:rPr>
        <w:t xml:space="preserve"> </w:t>
      </w:r>
      <w:proofErr w:type="spellStart"/>
      <w:r w:rsidRPr="003971E0">
        <w:rPr>
          <w:color w:val="FF0000"/>
          <w:sz w:val="22"/>
          <w:szCs w:val="22"/>
          <w:lang w:val="en-US"/>
        </w:rPr>
        <w:t>Bagar</w:t>
      </w:r>
      <w:proofErr w:type="spellEnd"/>
      <w:r w:rsidRPr="003971E0">
        <w:rPr>
          <w:color w:val="FF0000"/>
          <w:sz w:val="22"/>
          <w:szCs w:val="22"/>
          <w:lang w:val="en-US"/>
        </w:rPr>
        <w:t>,</w:t>
      </w:r>
      <w:r w:rsidR="004D18FB" w:rsidRPr="003971E0">
        <w:rPr>
          <w:color w:val="FF0000"/>
          <w:sz w:val="22"/>
          <w:szCs w:val="22"/>
          <w:lang w:val="en-US"/>
        </w:rPr>
        <w:t xml:space="preserve"> </w:t>
      </w:r>
      <w:proofErr w:type="spellStart"/>
      <w:proofErr w:type="gramStart"/>
      <w:r w:rsidRPr="003971E0">
        <w:rPr>
          <w:color w:val="FF0000"/>
          <w:sz w:val="22"/>
          <w:szCs w:val="22"/>
          <w:lang w:val="en-US"/>
        </w:rPr>
        <w:t>Rukum</w:t>
      </w:r>
      <w:proofErr w:type="spellEnd"/>
      <w:r w:rsidRPr="003971E0">
        <w:rPr>
          <w:color w:val="FF0000"/>
          <w:sz w:val="22"/>
          <w:szCs w:val="22"/>
          <w:lang w:val="en-US"/>
        </w:rPr>
        <w:t>(</w:t>
      </w:r>
      <w:proofErr w:type="gramEnd"/>
      <w:r w:rsidRPr="003971E0">
        <w:rPr>
          <w:color w:val="FF0000"/>
          <w:sz w:val="22"/>
          <w:szCs w:val="22"/>
          <w:lang w:val="en-US"/>
        </w:rPr>
        <w:t>East)</w:t>
      </w:r>
      <w:r w:rsidRPr="003971E0">
        <w:rPr>
          <w:sz w:val="22"/>
          <w:szCs w:val="22"/>
          <w:lang w:val="en-US"/>
        </w:rPr>
        <w:t xml:space="preserve"> by eligible Bidders, on  submission of a</w:t>
      </w:r>
      <w:r w:rsidRPr="003971E0">
        <w:rPr>
          <w:b/>
          <w:bCs/>
          <w:i/>
          <w:iCs/>
          <w:sz w:val="22"/>
          <w:szCs w:val="22"/>
          <w:lang w:val="en-US"/>
        </w:rPr>
        <w:t xml:space="preserve"> </w:t>
      </w:r>
      <w:r w:rsidRPr="003971E0">
        <w:rPr>
          <w:sz w:val="22"/>
          <w:szCs w:val="22"/>
          <w:lang w:val="en-US"/>
        </w:rPr>
        <w:t xml:space="preserve">written application and upon payment of a non-refundable fee for bid documents as mentioned in the following table,  until the (last date of purchase of bidding document) </w:t>
      </w:r>
      <w:r w:rsidRPr="003971E0">
        <w:rPr>
          <w:b/>
          <w:sz w:val="22"/>
          <w:szCs w:val="22"/>
          <w:lang w:val="en-US"/>
        </w:rPr>
        <w:t xml:space="preserve"> </w:t>
      </w:r>
      <w:r w:rsidR="00CF0D6C" w:rsidRPr="003971E0">
        <w:rPr>
          <w:b/>
          <w:i/>
          <w:color w:val="FF0000"/>
          <w:sz w:val="22"/>
          <w:szCs w:val="22"/>
          <w:lang w:val="en-US"/>
        </w:rPr>
        <w:t>30</w:t>
      </w:r>
      <w:r w:rsidRPr="003971E0">
        <w:rPr>
          <w:b/>
          <w:i/>
          <w:color w:val="FF0000"/>
          <w:sz w:val="22"/>
          <w:szCs w:val="22"/>
          <w:vertAlign w:val="superscript"/>
          <w:lang w:val="en-US"/>
        </w:rPr>
        <w:t>th</w:t>
      </w:r>
      <w:r w:rsidRPr="003971E0">
        <w:rPr>
          <w:b/>
          <w:i/>
          <w:color w:val="FF0000"/>
          <w:sz w:val="22"/>
          <w:szCs w:val="22"/>
          <w:lang w:val="en-US"/>
        </w:rPr>
        <w:t xml:space="preserve"> day of </w:t>
      </w:r>
      <w:r w:rsidR="00386B7C">
        <w:rPr>
          <w:b/>
          <w:i/>
          <w:color w:val="FF0000"/>
          <w:sz w:val="22"/>
          <w:szCs w:val="22"/>
          <w:lang w:val="en-US"/>
        </w:rPr>
        <w:t>16</w:t>
      </w:r>
      <w:r w:rsidRPr="003971E0">
        <w:rPr>
          <w:b/>
          <w:i/>
          <w:color w:val="FF0000"/>
          <w:sz w:val="22"/>
          <w:szCs w:val="22"/>
          <w:lang w:val="en-US"/>
        </w:rPr>
        <w:t xml:space="preserve">:00 </w:t>
      </w:r>
      <w:r w:rsidR="00386B7C">
        <w:rPr>
          <w:b/>
          <w:i/>
          <w:color w:val="FF0000"/>
          <w:sz w:val="22"/>
          <w:szCs w:val="22"/>
          <w:lang w:val="en-US"/>
        </w:rPr>
        <w:t>pm</w:t>
      </w:r>
      <w:r w:rsidRPr="003971E0">
        <w:rPr>
          <w:b/>
          <w:i/>
          <w:color w:val="FF0000"/>
          <w:sz w:val="22"/>
          <w:szCs w:val="22"/>
          <w:lang w:val="en-US"/>
        </w:rPr>
        <w:t xml:space="preserve"> </w:t>
      </w:r>
      <w:r w:rsidRPr="003971E0">
        <w:rPr>
          <w:sz w:val="22"/>
          <w:szCs w:val="22"/>
          <w:lang w:val="en-US"/>
        </w:rPr>
        <w:t>from the first date of publication of this notice.</w:t>
      </w:r>
    </w:p>
    <w:p w:rsidR="000A05B3" w:rsidRPr="003971E0" w:rsidRDefault="000A05B3" w:rsidP="000A05B3">
      <w:pPr>
        <w:tabs>
          <w:tab w:val="left" w:pos="540"/>
        </w:tabs>
        <w:overflowPunct/>
        <w:ind w:left="540" w:hanging="540"/>
        <w:jc w:val="both"/>
        <w:textAlignment w:val="auto"/>
        <w:rPr>
          <w:sz w:val="22"/>
          <w:szCs w:val="22"/>
          <w:lang w:val="en-US"/>
        </w:rPr>
      </w:pPr>
      <w:r w:rsidRPr="003971E0">
        <w:rPr>
          <w:sz w:val="22"/>
          <w:szCs w:val="22"/>
          <w:lang w:val="en-US"/>
        </w:rPr>
        <w:t>6.</w:t>
      </w:r>
      <w:r w:rsidRPr="003971E0">
        <w:rPr>
          <w:sz w:val="22"/>
          <w:szCs w:val="22"/>
          <w:lang w:val="en-US"/>
        </w:rPr>
        <w:tab/>
        <w:t xml:space="preserve">Bids must be submitted to the office of </w:t>
      </w:r>
      <w:proofErr w:type="spellStart"/>
      <w:r w:rsidRPr="003971E0">
        <w:rPr>
          <w:color w:val="FF0000"/>
          <w:sz w:val="22"/>
          <w:szCs w:val="22"/>
          <w:lang w:val="en-US"/>
        </w:rPr>
        <w:t>Bhume</w:t>
      </w:r>
      <w:proofErr w:type="spellEnd"/>
      <w:r w:rsidRPr="003971E0">
        <w:rPr>
          <w:color w:val="FF0000"/>
          <w:sz w:val="22"/>
          <w:szCs w:val="22"/>
          <w:lang w:val="en-US"/>
        </w:rPr>
        <w:t xml:space="preserve"> Rural Municipality, </w:t>
      </w:r>
      <w:proofErr w:type="spellStart"/>
      <w:r w:rsidRPr="003971E0">
        <w:rPr>
          <w:color w:val="FF0000"/>
          <w:sz w:val="22"/>
          <w:szCs w:val="22"/>
          <w:lang w:val="en-US"/>
        </w:rPr>
        <w:t>Kha</w:t>
      </w:r>
      <w:r w:rsidR="00982F37" w:rsidRPr="003971E0">
        <w:rPr>
          <w:color w:val="FF0000"/>
          <w:sz w:val="22"/>
          <w:szCs w:val="22"/>
          <w:lang w:val="en-US"/>
        </w:rPr>
        <w:t>b</w:t>
      </w:r>
      <w:r w:rsidRPr="003971E0">
        <w:rPr>
          <w:color w:val="FF0000"/>
          <w:sz w:val="22"/>
          <w:szCs w:val="22"/>
          <w:lang w:val="en-US"/>
        </w:rPr>
        <w:t>ang</w:t>
      </w:r>
      <w:r w:rsidR="00982F37" w:rsidRPr="003971E0">
        <w:rPr>
          <w:color w:val="FF0000"/>
          <w:sz w:val="22"/>
          <w:szCs w:val="22"/>
          <w:lang w:val="en-US"/>
        </w:rPr>
        <w:t>b</w:t>
      </w:r>
      <w:r w:rsidRPr="003971E0">
        <w:rPr>
          <w:color w:val="FF0000"/>
          <w:sz w:val="22"/>
          <w:szCs w:val="22"/>
          <w:lang w:val="en-US"/>
        </w:rPr>
        <w:t>agar</w:t>
      </w:r>
      <w:proofErr w:type="spellEnd"/>
      <w:r w:rsidRPr="003971E0">
        <w:rPr>
          <w:sz w:val="22"/>
          <w:szCs w:val="22"/>
          <w:lang w:val="en-US"/>
        </w:rPr>
        <w:t xml:space="preserve"> before </w:t>
      </w:r>
      <w:r w:rsidRPr="003971E0">
        <w:rPr>
          <w:b/>
          <w:color w:val="FF0000"/>
          <w:sz w:val="22"/>
          <w:szCs w:val="22"/>
          <w:lang w:val="en-US"/>
        </w:rPr>
        <w:t xml:space="preserve">12:00 </w:t>
      </w:r>
      <w:r w:rsidRPr="003971E0">
        <w:rPr>
          <w:b/>
          <w:sz w:val="22"/>
          <w:szCs w:val="22"/>
          <w:lang w:val="en-US"/>
        </w:rPr>
        <w:t>noon</w:t>
      </w:r>
      <w:r w:rsidRPr="003971E0">
        <w:rPr>
          <w:sz w:val="22"/>
          <w:szCs w:val="22"/>
          <w:lang w:val="en-US"/>
        </w:rPr>
        <w:t xml:space="preserve"> on </w:t>
      </w:r>
      <w:r w:rsidR="00C92507" w:rsidRPr="003971E0">
        <w:rPr>
          <w:sz w:val="22"/>
          <w:szCs w:val="22"/>
          <w:lang w:val="en-US"/>
        </w:rPr>
        <w:t>0</w:t>
      </w:r>
      <w:r w:rsidR="0058375C">
        <w:rPr>
          <w:sz w:val="22"/>
          <w:szCs w:val="22"/>
          <w:lang w:val="en-US"/>
        </w:rPr>
        <w:t>2</w:t>
      </w:r>
      <w:r w:rsidRPr="003971E0">
        <w:rPr>
          <w:sz w:val="22"/>
          <w:szCs w:val="22"/>
          <w:lang w:val="en-US"/>
        </w:rPr>
        <w:t>/</w:t>
      </w:r>
      <w:r w:rsidR="00C92507" w:rsidRPr="003971E0">
        <w:rPr>
          <w:sz w:val="22"/>
          <w:szCs w:val="22"/>
          <w:lang w:val="en-US"/>
        </w:rPr>
        <w:t>10</w:t>
      </w:r>
      <w:r w:rsidRPr="003971E0">
        <w:rPr>
          <w:sz w:val="22"/>
          <w:szCs w:val="22"/>
          <w:lang w:val="en-US"/>
        </w:rPr>
        <w:t xml:space="preserve">/2076 </w:t>
      </w:r>
      <w:r w:rsidRPr="003971E0">
        <w:rPr>
          <w:b/>
          <w:color w:val="FF0000"/>
          <w:sz w:val="22"/>
          <w:szCs w:val="22"/>
          <w:lang w:val="en-US"/>
        </w:rPr>
        <w:t xml:space="preserve">BS </w:t>
      </w:r>
      <w:r w:rsidRPr="003971E0">
        <w:rPr>
          <w:b/>
          <w:i/>
          <w:color w:val="FF0000"/>
          <w:sz w:val="22"/>
          <w:szCs w:val="22"/>
          <w:lang w:val="en-US"/>
        </w:rPr>
        <w:t>(</w:t>
      </w:r>
      <w:r w:rsidR="00C92507" w:rsidRPr="003971E0">
        <w:rPr>
          <w:b/>
          <w:i/>
          <w:color w:val="FF0000"/>
          <w:sz w:val="22"/>
          <w:szCs w:val="22"/>
          <w:lang w:val="en-US"/>
        </w:rPr>
        <w:t>15</w:t>
      </w:r>
      <w:r w:rsidRPr="003971E0">
        <w:rPr>
          <w:b/>
          <w:i/>
          <w:color w:val="FF0000"/>
          <w:sz w:val="22"/>
          <w:szCs w:val="22"/>
          <w:lang w:val="en-US"/>
        </w:rPr>
        <w:t>/0</w:t>
      </w:r>
      <w:r w:rsidR="00C92507" w:rsidRPr="003971E0">
        <w:rPr>
          <w:b/>
          <w:i/>
          <w:color w:val="FF0000"/>
          <w:sz w:val="22"/>
          <w:szCs w:val="22"/>
          <w:lang w:val="en-US"/>
        </w:rPr>
        <w:t>1</w:t>
      </w:r>
      <w:r w:rsidRPr="003971E0">
        <w:rPr>
          <w:b/>
          <w:i/>
          <w:color w:val="FF0000"/>
          <w:sz w:val="22"/>
          <w:szCs w:val="22"/>
          <w:lang w:val="en-US"/>
        </w:rPr>
        <w:t>/20</w:t>
      </w:r>
      <w:r w:rsidR="00C92507" w:rsidRPr="003971E0">
        <w:rPr>
          <w:b/>
          <w:i/>
          <w:color w:val="FF0000"/>
          <w:sz w:val="22"/>
          <w:szCs w:val="22"/>
          <w:lang w:val="en-US"/>
        </w:rPr>
        <w:t>20</w:t>
      </w:r>
      <w:r w:rsidRPr="003971E0">
        <w:rPr>
          <w:b/>
          <w:i/>
          <w:color w:val="FF0000"/>
          <w:sz w:val="22"/>
          <w:szCs w:val="22"/>
          <w:lang w:val="en-US"/>
        </w:rPr>
        <w:t xml:space="preserve"> AD)</w:t>
      </w:r>
      <w:r w:rsidRPr="003971E0">
        <w:rPr>
          <w:color w:val="FF0000"/>
          <w:sz w:val="22"/>
          <w:szCs w:val="22"/>
          <w:lang w:val="en-US"/>
        </w:rPr>
        <w:t>.</w:t>
      </w:r>
      <w:r w:rsidRPr="003971E0">
        <w:rPr>
          <w:sz w:val="22"/>
          <w:szCs w:val="22"/>
          <w:lang w:val="en-US"/>
        </w:rPr>
        <w:t xml:space="preserve"> Documents received after this deadline shall not be accepted.</w:t>
      </w:r>
    </w:p>
    <w:p w:rsidR="000A05B3" w:rsidRPr="003971E0" w:rsidRDefault="000A05B3" w:rsidP="000A05B3">
      <w:pPr>
        <w:tabs>
          <w:tab w:val="left" w:pos="540"/>
        </w:tabs>
        <w:overflowPunct/>
        <w:ind w:left="540" w:hanging="540"/>
        <w:jc w:val="both"/>
        <w:textAlignment w:val="auto"/>
        <w:rPr>
          <w:sz w:val="22"/>
          <w:szCs w:val="22"/>
          <w:lang w:val="en-US"/>
        </w:rPr>
      </w:pPr>
      <w:r w:rsidRPr="003971E0">
        <w:rPr>
          <w:sz w:val="22"/>
          <w:szCs w:val="22"/>
          <w:lang w:val="en-US"/>
        </w:rPr>
        <w:t>7.</w:t>
      </w:r>
      <w:r w:rsidRPr="003971E0">
        <w:rPr>
          <w:sz w:val="22"/>
          <w:szCs w:val="22"/>
          <w:lang w:val="en-US"/>
        </w:rPr>
        <w:tab/>
        <w:t xml:space="preserve">Bids will be opened in the presence of Bidders' representatives who choose to attend at </w:t>
      </w:r>
      <w:r w:rsidRPr="003971E0">
        <w:rPr>
          <w:b/>
          <w:color w:val="FF0000"/>
          <w:sz w:val="22"/>
          <w:szCs w:val="22"/>
          <w:lang w:val="en-US"/>
        </w:rPr>
        <w:t>2</w:t>
      </w:r>
      <w:r w:rsidR="00FF143C" w:rsidRPr="003971E0">
        <w:rPr>
          <w:b/>
          <w:color w:val="FF0000"/>
          <w:sz w:val="22"/>
          <w:szCs w:val="22"/>
          <w:lang w:val="en-US"/>
        </w:rPr>
        <w:t xml:space="preserve">:00 </w:t>
      </w:r>
      <w:r w:rsidRPr="003971E0">
        <w:rPr>
          <w:b/>
          <w:color w:val="FF0000"/>
          <w:sz w:val="22"/>
          <w:szCs w:val="22"/>
          <w:lang w:val="en-US"/>
        </w:rPr>
        <w:t xml:space="preserve">PM </w:t>
      </w:r>
      <w:r w:rsidRPr="003971E0">
        <w:rPr>
          <w:color w:val="FF0000"/>
          <w:sz w:val="22"/>
          <w:szCs w:val="22"/>
          <w:lang w:val="en-US"/>
        </w:rPr>
        <w:t xml:space="preserve">on </w:t>
      </w:r>
      <w:r w:rsidR="00C92507" w:rsidRPr="003971E0">
        <w:rPr>
          <w:b/>
          <w:color w:val="FF0000"/>
          <w:sz w:val="22"/>
          <w:szCs w:val="22"/>
          <w:lang w:val="en-US"/>
        </w:rPr>
        <w:t>0</w:t>
      </w:r>
      <w:r w:rsidR="0058375C">
        <w:rPr>
          <w:b/>
          <w:color w:val="FF0000"/>
          <w:sz w:val="22"/>
          <w:szCs w:val="22"/>
          <w:lang w:val="en-US"/>
        </w:rPr>
        <w:t>2</w:t>
      </w:r>
      <w:bookmarkStart w:id="0" w:name="_GoBack"/>
      <w:bookmarkEnd w:id="0"/>
      <w:r w:rsidRPr="003971E0">
        <w:rPr>
          <w:b/>
          <w:color w:val="FF0000"/>
          <w:sz w:val="22"/>
          <w:szCs w:val="22"/>
          <w:lang w:val="en-US"/>
        </w:rPr>
        <w:t>/</w:t>
      </w:r>
      <w:r w:rsidR="00C92507" w:rsidRPr="003971E0">
        <w:rPr>
          <w:b/>
          <w:color w:val="FF0000"/>
          <w:sz w:val="22"/>
          <w:szCs w:val="22"/>
          <w:lang w:val="en-US"/>
        </w:rPr>
        <w:t>10</w:t>
      </w:r>
      <w:r w:rsidRPr="003971E0">
        <w:rPr>
          <w:b/>
          <w:color w:val="FF0000"/>
          <w:sz w:val="22"/>
          <w:szCs w:val="22"/>
          <w:lang w:val="en-US"/>
        </w:rPr>
        <w:t xml:space="preserve">/2076 BS </w:t>
      </w:r>
      <w:r w:rsidRPr="003971E0">
        <w:rPr>
          <w:b/>
          <w:i/>
          <w:color w:val="FF0000"/>
          <w:sz w:val="22"/>
          <w:szCs w:val="22"/>
          <w:lang w:val="en-US"/>
        </w:rPr>
        <w:t>(</w:t>
      </w:r>
      <w:r w:rsidR="00C92507" w:rsidRPr="003971E0">
        <w:rPr>
          <w:b/>
          <w:i/>
          <w:color w:val="FF0000"/>
          <w:sz w:val="22"/>
          <w:szCs w:val="22"/>
          <w:lang w:val="en-US"/>
        </w:rPr>
        <w:t>15</w:t>
      </w:r>
      <w:r w:rsidRPr="003971E0">
        <w:rPr>
          <w:b/>
          <w:i/>
          <w:color w:val="FF0000"/>
          <w:sz w:val="22"/>
          <w:szCs w:val="22"/>
          <w:lang w:val="en-US"/>
        </w:rPr>
        <w:t>/</w:t>
      </w:r>
      <w:r w:rsidR="00C92507" w:rsidRPr="003971E0">
        <w:rPr>
          <w:b/>
          <w:i/>
          <w:color w:val="FF0000"/>
          <w:sz w:val="22"/>
          <w:szCs w:val="22"/>
          <w:lang w:val="en-US"/>
        </w:rPr>
        <w:t>01</w:t>
      </w:r>
      <w:r w:rsidRPr="003971E0">
        <w:rPr>
          <w:b/>
          <w:i/>
          <w:color w:val="FF0000"/>
          <w:sz w:val="22"/>
          <w:szCs w:val="22"/>
          <w:lang w:val="en-US"/>
        </w:rPr>
        <w:t>/20</w:t>
      </w:r>
      <w:r w:rsidR="00C92507" w:rsidRPr="003971E0">
        <w:rPr>
          <w:b/>
          <w:i/>
          <w:color w:val="FF0000"/>
          <w:sz w:val="22"/>
          <w:szCs w:val="22"/>
          <w:lang w:val="en-US"/>
        </w:rPr>
        <w:t>20</w:t>
      </w:r>
      <w:r w:rsidRPr="003971E0">
        <w:rPr>
          <w:b/>
          <w:i/>
          <w:color w:val="FF0000"/>
          <w:sz w:val="22"/>
          <w:szCs w:val="22"/>
          <w:lang w:val="en-US"/>
        </w:rPr>
        <w:t>AD.)</w:t>
      </w:r>
      <w:r w:rsidRPr="003971E0">
        <w:rPr>
          <w:sz w:val="22"/>
          <w:szCs w:val="22"/>
          <w:lang w:val="en-US"/>
        </w:rPr>
        <w:t xml:space="preserve"> at the office of </w:t>
      </w:r>
      <w:proofErr w:type="spellStart"/>
      <w:r w:rsidRPr="003971E0">
        <w:rPr>
          <w:sz w:val="22"/>
          <w:szCs w:val="22"/>
          <w:lang w:val="en-US"/>
        </w:rPr>
        <w:t>Bhume</w:t>
      </w:r>
      <w:proofErr w:type="spellEnd"/>
      <w:r w:rsidRPr="003971E0">
        <w:rPr>
          <w:sz w:val="22"/>
          <w:szCs w:val="22"/>
          <w:lang w:val="en-US"/>
        </w:rPr>
        <w:t xml:space="preserve"> Rural </w:t>
      </w:r>
      <w:r w:rsidRPr="003971E0">
        <w:rPr>
          <w:color w:val="FF0000"/>
          <w:sz w:val="22"/>
          <w:szCs w:val="22"/>
          <w:lang w:val="en-US"/>
        </w:rPr>
        <w:t xml:space="preserve">Municipality, </w:t>
      </w:r>
      <w:proofErr w:type="spellStart"/>
      <w:r w:rsidRPr="003971E0">
        <w:rPr>
          <w:color w:val="FF0000"/>
          <w:sz w:val="22"/>
          <w:szCs w:val="22"/>
          <w:lang w:val="en-US"/>
        </w:rPr>
        <w:t>Rukum</w:t>
      </w:r>
      <w:proofErr w:type="spellEnd"/>
      <w:r w:rsidR="00663BB4" w:rsidRPr="003971E0">
        <w:rPr>
          <w:color w:val="FF0000"/>
          <w:sz w:val="22"/>
          <w:szCs w:val="22"/>
          <w:lang w:val="en-US"/>
        </w:rPr>
        <w:t xml:space="preserve"> </w:t>
      </w:r>
      <w:r w:rsidRPr="003971E0">
        <w:rPr>
          <w:color w:val="FF0000"/>
          <w:sz w:val="22"/>
          <w:szCs w:val="22"/>
          <w:lang w:val="en-US"/>
        </w:rPr>
        <w:t xml:space="preserve">(East) </w:t>
      </w:r>
      <w:r w:rsidRPr="003971E0">
        <w:rPr>
          <w:sz w:val="22"/>
          <w:szCs w:val="22"/>
          <w:lang w:val="en-US"/>
        </w:rPr>
        <w:t xml:space="preserve"> Bids must be valid for a period of </w:t>
      </w:r>
      <w:r w:rsidRPr="003971E0">
        <w:rPr>
          <w:b/>
          <w:bCs/>
          <w:iCs/>
          <w:sz w:val="22"/>
          <w:szCs w:val="22"/>
          <w:lang w:val="en-US"/>
        </w:rPr>
        <w:t>90 days</w:t>
      </w:r>
      <w:r w:rsidRPr="003971E0">
        <w:rPr>
          <w:b/>
          <w:bCs/>
          <w:i/>
          <w:iCs/>
          <w:sz w:val="22"/>
          <w:szCs w:val="22"/>
          <w:lang w:val="en-US"/>
        </w:rPr>
        <w:t xml:space="preserve"> </w:t>
      </w:r>
      <w:r w:rsidRPr="003971E0">
        <w:rPr>
          <w:sz w:val="22"/>
          <w:szCs w:val="22"/>
          <w:lang w:val="en-US"/>
        </w:rPr>
        <w:t xml:space="preserve">after bid opening and must be accompanied by bid security, amounting to a </w:t>
      </w:r>
      <w:r w:rsidRPr="003971E0">
        <w:rPr>
          <w:b/>
          <w:bCs/>
          <w:iCs/>
          <w:sz w:val="22"/>
          <w:szCs w:val="22"/>
          <w:lang w:val="en-US"/>
        </w:rPr>
        <w:t>minimum of 2.5 % of the quoted Bid amount (inclusive of VAT</w:t>
      </w:r>
      <w:r w:rsidRPr="003971E0">
        <w:rPr>
          <w:iCs/>
          <w:sz w:val="22"/>
          <w:szCs w:val="22"/>
          <w:lang w:val="en-US"/>
        </w:rPr>
        <w:t>)</w:t>
      </w:r>
      <w:r w:rsidRPr="003971E0">
        <w:rPr>
          <w:sz w:val="22"/>
          <w:szCs w:val="22"/>
          <w:lang w:val="en-US"/>
        </w:rPr>
        <w:t xml:space="preserve">, which shall be </w:t>
      </w:r>
      <w:r w:rsidRPr="003971E0">
        <w:rPr>
          <w:b/>
          <w:bCs/>
          <w:iCs/>
          <w:sz w:val="22"/>
          <w:szCs w:val="22"/>
          <w:lang w:val="en-US"/>
        </w:rPr>
        <w:t>valid for 30 days</w:t>
      </w:r>
      <w:r w:rsidRPr="003971E0">
        <w:rPr>
          <w:b/>
          <w:bCs/>
          <w:i/>
          <w:iCs/>
          <w:sz w:val="22"/>
          <w:szCs w:val="22"/>
          <w:lang w:val="en-US"/>
        </w:rPr>
        <w:t xml:space="preserve"> </w:t>
      </w:r>
      <w:r w:rsidRPr="003971E0">
        <w:rPr>
          <w:sz w:val="22"/>
          <w:szCs w:val="22"/>
          <w:lang w:val="en-US"/>
        </w:rPr>
        <w:t>beyond the bid validity period.</w:t>
      </w:r>
    </w:p>
    <w:p w:rsidR="000A05B3" w:rsidRPr="003971E0" w:rsidRDefault="000A05B3" w:rsidP="000A05B3">
      <w:pPr>
        <w:tabs>
          <w:tab w:val="left" w:pos="540"/>
        </w:tabs>
        <w:overflowPunct/>
        <w:ind w:left="540" w:hanging="540"/>
        <w:jc w:val="both"/>
        <w:textAlignment w:val="auto"/>
        <w:rPr>
          <w:sz w:val="22"/>
          <w:szCs w:val="22"/>
          <w:lang w:val="en-US"/>
        </w:rPr>
      </w:pPr>
      <w:r w:rsidRPr="003971E0">
        <w:rPr>
          <w:sz w:val="22"/>
          <w:szCs w:val="22"/>
          <w:lang w:val="en-US"/>
        </w:rPr>
        <w:t>8.</w:t>
      </w:r>
      <w:r w:rsidRPr="003971E0">
        <w:rPr>
          <w:sz w:val="22"/>
          <w:szCs w:val="22"/>
          <w:lang w:val="en-US"/>
        </w:rPr>
        <w:tab/>
        <w:t>If bidder wishes to submit the Bid Security in the form of cash, bidder has to deposit cash in Deposit Account No.</w:t>
      </w:r>
      <w:r w:rsidRPr="003971E0">
        <w:rPr>
          <w:rFonts w:ascii="Garamond" w:hAnsi="Garamond"/>
          <w:b/>
          <w:sz w:val="22"/>
          <w:szCs w:val="22"/>
        </w:rPr>
        <w:t xml:space="preserve">  </w:t>
      </w:r>
      <w:proofErr w:type="gramStart"/>
      <w:r w:rsidRPr="003971E0">
        <w:rPr>
          <w:rFonts w:ascii="Garamond" w:hAnsi="Garamond"/>
          <w:b/>
          <w:color w:val="FF0000"/>
          <w:sz w:val="22"/>
          <w:szCs w:val="22"/>
        </w:rPr>
        <w:t>078</w:t>
      </w:r>
      <w:r w:rsidR="00982F37" w:rsidRPr="003971E0">
        <w:rPr>
          <w:rFonts w:ascii="Garamond" w:hAnsi="Garamond"/>
          <w:b/>
          <w:color w:val="FF0000"/>
          <w:sz w:val="22"/>
          <w:szCs w:val="22"/>
        </w:rPr>
        <w:t>0100000030201</w:t>
      </w:r>
      <w:r w:rsidRPr="003971E0">
        <w:rPr>
          <w:rFonts w:ascii="Garamond" w:hAnsi="Garamond"/>
          <w:b/>
          <w:color w:val="FF0000"/>
          <w:sz w:val="22"/>
          <w:szCs w:val="22"/>
        </w:rPr>
        <w:t xml:space="preserve">, </w:t>
      </w:r>
      <w:proofErr w:type="spellStart"/>
      <w:r w:rsidRPr="003971E0">
        <w:rPr>
          <w:rFonts w:ascii="Garamond" w:hAnsi="Garamond"/>
          <w:b/>
          <w:color w:val="FF0000"/>
          <w:sz w:val="22"/>
          <w:szCs w:val="22"/>
        </w:rPr>
        <w:t>Bhume</w:t>
      </w:r>
      <w:proofErr w:type="spellEnd"/>
      <w:r w:rsidRPr="003971E0">
        <w:rPr>
          <w:rFonts w:ascii="Garamond" w:hAnsi="Garamond"/>
          <w:b/>
          <w:color w:val="FF0000"/>
          <w:sz w:val="22"/>
          <w:szCs w:val="22"/>
        </w:rPr>
        <w:t xml:space="preserve"> ga.pa.</w:t>
      </w:r>
      <w:proofErr w:type="gramEnd"/>
      <w:r w:rsidRPr="003971E0">
        <w:rPr>
          <w:rFonts w:ascii="Garamond" w:hAnsi="Garamond"/>
          <w:b/>
          <w:color w:val="FF0000"/>
          <w:sz w:val="22"/>
          <w:szCs w:val="22"/>
        </w:rPr>
        <w:t xml:space="preserve"> </w:t>
      </w:r>
      <w:proofErr w:type="spellStart"/>
      <w:r w:rsidR="00982F37" w:rsidRPr="003971E0">
        <w:rPr>
          <w:rFonts w:ascii="Garamond" w:hAnsi="Garamond"/>
          <w:b/>
          <w:color w:val="FF0000"/>
          <w:sz w:val="22"/>
          <w:szCs w:val="22"/>
        </w:rPr>
        <w:t>Dharauti</w:t>
      </w:r>
      <w:proofErr w:type="spellEnd"/>
      <w:r w:rsidRPr="003971E0">
        <w:rPr>
          <w:rFonts w:ascii="Garamond" w:hAnsi="Garamond"/>
          <w:b/>
          <w:color w:val="FF0000"/>
          <w:sz w:val="22"/>
          <w:szCs w:val="22"/>
        </w:rPr>
        <w:t xml:space="preserve"> </w:t>
      </w:r>
      <w:proofErr w:type="spellStart"/>
      <w:r w:rsidR="00982F37" w:rsidRPr="003971E0">
        <w:rPr>
          <w:rFonts w:ascii="Garamond" w:hAnsi="Garamond"/>
          <w:b/>
          <w:color w:val="FF0000"/>
          <w:sz w:val="22"/>
          <w:szCs w:val="22"/>
        </w:rPr>
        <w:t>K</w:t>
      </w:r>
      <w:r w:rsidRPr="003971E0">
        <w:rPr>
          <w:rFonts w:ascii="Garamond" w:hAnsi="Garamond"/>
          <w:b/>
          <w:color w:val="FF0000"/>
          <w:sz w:val="22"/>
          <w:szCs w:val="22"/>
        </w:rPr>
        <w:t>hata</w:t>
      </w:r>
      <w:proofErr w:type="spellEnd"/>
      <w:r w:rsidRPr="003971E0">
        <w:rPr>
          <w:rFonts w:ascii="Garamond" w:hAnsi="Garamond"/>
          <w:b/>
          <w:color w:val="FF0000"/>
          <w:sz w:val="22"/>
          <w:szCs w:val="22"/>
        </w:rPr>
        <w:t>,</w:t>
      </w:r>
      <w:r w:rsidR="00982F37" w:rsidRPr="003971E0">
        <w:rPr>
          <w:rFonts w:ascii="Garamond" w:hAnsi="Garamond"/>
          <w:b/>
          <w:color w:val="FF0000"/>
          <w:sz w:val="22"/>
          <w:szCs w:val="22"/>
        </w:rPr>
        <w:t xml:space="preserve"> </w:t>
      </w:r>
      <w:r w:rsidRPr="003971E0">
        <w:rPr>
          <w:rFonts w:ascii="Garamond" w:hAnsi="Garamond"/>
          <w:b/>
          <w:color w:val="FF0000"/>
          <w:sz w:val="22"/>
          <w:szCs w:val="22"/>
        </w:rPr>
        <w:t>Citizens Bank international Ltd.,</w:t>
      </w:r>
      <w:r w:rsidR="00982F37" w:rsidRPr="003971E0">
        <w:rPr>
          <w:rFonts w:ascii="Garamond" w:hAnsi="Garamond"/>
          <w:b/>
          <w:color w:val="FF0000"/>
          <w:sz w:val="22"/>
          <w:szCs w:val="22"/>
        </w:rPr>
        <w:t xml:space="preserve"> </w:t>
      </w:r>
      <w:proofErr w:type="spellStart"/>
      <w:r w:rsidRPr="003971E0">
        <w:rPr>
          <w:rFonts w:ascii="Garamond" w:hAnsi="Garamond"/>
          <w:b/>
          <w:color w:val="FF0000"/>
          <w:sz w:val="22"/>
          <w:szCs w:val="22"/>
        </w:rPr>
        <w:t>Bhume</w:t>
      </w:r>
      <w:proofErr w:type="spellEnd"/>
      <w:r w:rsidRPr="003971E0">
        <w:rPr>
          <w:rFonts w:ascii="Garamond" w:hAnsi="Garamond"/>
          <w:b/>
          <w:color w:val="FF0000"/>
          <w:sz w:val="22"/>
          <w:szCs w:val="22"/>
        </w:rPr>
        <w:t xml:space="preserve"> Branch-</w:t>
      </w:r>
      <w:proofErr w:type="spellStart"/>
      <w:r w:rsidRPr="003971E0">
        <w:rPr>
          <w:rFonts w:ascii="Garamond" w:hAnsi="Garamond"/>
          <w:b/>
          <w:color w:val="FF0000"/>
          <w:sz w:val="22"/>
          <w:szCs w:val="22"/>
        </w:rPr>
        <w:t>Khawangbagar</w:t>
      </w:r>
      <w:proofErr w:type="spellEnd"/>
      <w:r w:rsidRPr="003971E0">
        <w:rPr>
          <w:rFonts w:ascii="Garamond" w:hAnsi="Garamond"/>
          <w:b/>
          <w:color w:val="FF0000"/>
          <w:sz w:val="22"/>
          <w:szCs w:val="22"/>
        </w:rPr>
        <w:t>-</w:t>
      </w:r>
      <w:proofErr w:type="spellStart"/>
      <w:r w:rsidRPr="003971E0">
        <w:rPr>
          <w:rFonts w:ascii="Garamond" w:hAnsi="Garamond"/>
          <w:b/>
          <w:color w:val="FF0000"/>
          <w:sz w:val="22"/>
          <w:szCs w:val="22"/>
        </w:rPr>
        <w:t>Rukum</w:t>
      </w:r>
      <w:proofErr w:type="spellEnd"/>
      <w:r w:rsidR="00982F37" w:rsidRPr="003971E0">
        <w:rPr>
          <w:rFonts w:ascii="Garamond" w:hAnsi="Garamond"/>
          <w:b/>
          <w:color w:val="FF0000"/>
          <w:sz w:val="22"/>
          <w:szCs w:val="22"/>
        </w:rPr>
        <w:t xml:space="preserve"> </w:t>
      </w:r>
      <w:r w:rsidRPr="003971E0">
        <w:rPr>
          <w:rFonts w:ascii="Garamond" w:hAnsi="Garamond"/>
          <w:b/>
          <w:color w:val="FF0000"/>
          <w:sz w:val="22"/>
          <w:szCs w:val="22"/>
        </w:rPr>
        <w:t>(East)</w:t>
      </w:r>
      <w:r w:rsidR="00982F37" w:rsidRPr="003971E0">
        <w:rPr>
          <w:rFonts w:ascii="Garamond" w:hAnsi="Garamond"/>
          <w:b/>
          <w:color w:val="FF0000"/>
          <w:sz w:val="22"/>
          <w:szCs w:val="22"/>
        </w:rPr>
        <w:t xml:space="preserve"> </w:t>
      </w:r>
      <w:r w:rsidRPr="003971E0">
        <w:rPr>
          <w:rFonts w:ascii="Garamond" w:hAnsi="Garamond"/>
          <w:b/>
          <w:sz w:val="22"/>
          <w:szCs w:val="22"/>
        </w:rPr>
        <w:t>(Account number, name of account holder and banker’s name and address)</w:t>
      </w:r>
      <w:r w:rsidRPr="003971E0">
        <w:rPr>
          <w:sz w:val="22"/>
          <w:szCs w:val="22"/>
          <w:lang w:val="en-US"/>
        </w:rPr>
        <w:t xml:space="preserve"> and submit bank deposit voucher along with the bid.</w:t>
      </w:r>
    </w:p>
    <w:p w:rsidR="000A05B3" w:rsidRPr="003971E0" w:rsidRDefault="000A05B3" w:rsidP="000A05B3">
      <w:pPr>
        <w:tabs>
          <w:tab w:val="left" w:pos="540"/>
        </w:tabs>
        <w:overflowPunct/>
        <w:ind w:left="540" w:hanging="540"/>
        <w:jc w:val="both"/>
        <w:textAlignment w:val="auto"/>
        <w:rPr>
          <w:sz w:val="22"/>
          <w:szCs w:val="22"/>
          <w:lang w:val="en-US"/>
        </w:rPr>
      </w:pPr>
      <w:r w:rsidRPr="003971E0">
        <w:rPr>
          <w:sz w:val="22"/>
          <w:szCs w:val="22"/>
          <w:lang w:val="en-US"/>
        </w:rPr>
        <w:t>9.</w:t>
      </w:r>
      <w:r w:rsidRPr="003971E0">
        <w:rPr>
          <w:sz w:val="22"/>
          <w:szCs w:val="22"/>
          <w:lang w:val="en-US"/>
        </w:rPr>
        <w:tab/>
        <w:t>If the last date of purchasing, submission and opening falls on a government holiday then the next working day shall be considered as the last day.</w:t>
      </w:r>
    </w:p>
    <w:p w:rsidR="000A05B3" w:rsidRPr="003971E0" w:rsidRDefault="000A05B3" w:rsidP="000A05B3">
      <w:pPr>
        <w:tabs>
          <w:tab w:val="left" w:pos="540"/>
        </w:tabs>
        <w:overflowPunct/>
        <w:ind w:left="540" w:hanging="540"/>
        <w:jc w:val="both"/>
        <w:textAlignment w:val="auto"/>
        <w:rPr>
          <w:color w:val="FF0000"/>
          <w:sz w:val="22"/>
          <w:szCs w:val="22"/>
          <w:lang w:val="en-US"/>
        </w:rPr>
      </w:pPr>
      <w:r w:rsidRPr="003971E0">
        <w:rPr>
          <w:sz w:val="22"/>
          <w:szCs w:val="22"/>
          <w:lang w:val="en-US"/>
        </w:rPr>
        <w:lastRenderedPageBreak/>
        <w:t>10</w:t>
      </w:r>
      <w:proofErr w:type="gramStart"/>
      <w:r w:rsidRPr="003971E0">
        <w:rPr>
          <w:sz w:val="22"/>
          <w:szCs w:val="22"/>
          <w:lang w:val="en-US"/>
        </w:rPr>
        <w:t>..</w:t>
      </w:r>
      <w:proofErr w:type="gramEnd"/>
      <w:r w:rsidRPr="003971E0">
        <w:rPr>
          <w:sz w:val="22"/>
          <w:szCs w:val="22"/>
          <w:lang w:val="en-US"/>
        </w:rPr>
        <w:tab/>
        <w:t xml:space="preserve">Pre-Bid Meeting shall be held at the office of </w:t>
      </w:r>
      <w:proofErr w:type="spellStart"/>
      <w:r w:rsidRPr="003971E0">
        <w:rPr>
          <w:sz w:val="22"/>
          <w:szCs w:val="22"/>
          <w:lang w:val="en-US"/>
        </w:rPr>
        <w:t>Bhume</w:t>
      </w:r>
      <w:proofErr w:type="spellEnd"/>
      <w:r w:rsidRPr="003971E0">
        <w:rPr>
          <w:sz w:val="22"/>
          <w:szCs w:val="22"/>
          <w:lang w:val="en-US"/>
        </w:rPr>
        <w:t xml:space="preserve"> Rural </w:t>
      </w:r>
      <w:r w:rsidRPr="003971E0">
        <w:rPr>
          <w:color w:val="FF0000"/>
          <w:sz w:val="22"/>
          <w:szCs w:val="22"/>
          <w:lang w:val="en-US"/>
        </w:rPr>
        <w:t xml:space="preserve">Municipality, at 1.PM on </w:t>
      </w:r>
      <w:r w:rsidR="00427382" w:rsidRPr="003971E0">
        <w:rPr>
          <w:color w:val="FF0000"/>
          <w:sz w:val="22"/>
          <w:szCs w:val="22"/>
          <w:lang w:val="en-US"/>
        </w:rPr>
        <w:t>18</w:t>
      </w:r>
      <w:r w:rsidRPr="003971E0">
        <w:rPr>
          <w:color w:val="FF0000"/>
          <w:sz w:val="22"/>
          <w:szCs w:val="22"/>
          <w:lang w:val="en-US"/>
        </w:rPr>
        <w:t>/</w:t>
      </w:r>
      <w:r w:rsidR="00427382" w:rsidRPr="003971E0">
        <w:rPr>
          <w:color w:val="FF0000"/>
          <w:sz w:val="22"/>
          <w:szCs w:val="22"/>
          <w:lang w:val="en-US"/>
        </w:rPr>
        <w:t>09</w:t>
      </w:r>
      <w:r w:rsidRPr="003971E0">
        <w:rPr>
          <w:color w:val="FF0000"/>
          <w:sz w:val="22"/>
          <w:szCs w:val="22"/>
          <w:lang w:val="en-US"/>
        </w:rPr>
        <w:t>/2076</w:t>
      </w:r>
      <w:r w:rsidR="00427382" w:rsidRPr="003971E0">
        <w:rPr>
          <w:color w:val="FF0000"/>
          <w:sz w:val="22"/>
          <w:szCs w:val="22"/>
          <w:lang w:val="en-US"/>
        </w:rPr>
        <w:t xml:space="preserve"> </w:t>
      </w:r>
      <w:r w:rsidRPr="003971E0">
        <w:rPr>
          <w:color w:val="FF0000"/>
          <w:sz w:val="22"/>
          <w:szCs w:val="22"/>
          <w:lang w:val="en-US"/>
        </w:rPr>
        <w:t>B</w:t>
      </w:r>
      <w:r w:rsidR="00427382" w:rsidRPr="003971E0">
        <w:rPr>
          <w:color w:val="FF0000"/>
          <w:sz w:val="22"/>
          <w:szCs w:val="22"/>
          <w:lang w:val="en-US"/>
        </w:rPr>
        <w:t>.</w:t>
      </w:r>
      <w:r w:rsidRPr="003971E0">
        <w:rPr>
          <w:color w:val="FF0000"/>
          <w:sz w:val="22"/>
          <w:szCs w:val="22"/>
          <w:lang w:val="en-US"/>
        </w:rPr>
        <w:t>S</w:t>
      </w:r>
      <w:r w:rsidR="00427382" w:rsidRPr="003971E0">
        <w:rPr>
          <w:color w:val="FF0000"/>
          <w:sz w:val="22"/>
          <w:szCs w:val="22"/>
          <w:lang w:val="en-US"/>
        </w:rPr>
        <w:t>.</w:t>
      </w:r>
      <w:r w:rsidRPr="003971E0">
        <w:rPr>
          <w:color w:val="FF0000"/>
          <w:sz w:val="22"/>
          <w:szCs w:val="22"/>
          <w:lang w:val="en-US"/>
        </w:rPr>
        <w:t xml:space="preserve"> (</w:t>
      </w:r>
      <w:r w:rsidR="00427382" w:rsidRPr="003971E0">
        <w:rPr>
          <w:color w:val="FF0000"/>
          <w:sz w:val="22"/>
          <w:szCs w:val="22"/>
          <w:lang w:val="en-US"/>
        </w:rPr>
        <w:t>03</w:t>
      </w:r>
      <w:r w:rsidRPr="003971E0">
        <w:rPr>
          <w:color w:val="FF0000"/>
          <w:sz w:val="22"/>
          <w:szCs w:val="22"/>
          <w:lang w:val="en-US"/>
        </w:rPr>
        <w:t>/0</w:t>
      </w:r>
      <w:r w:rsidR="00427382" w:rsidRPr="003971E0">
        <w:rPr>
          <w:color w:val="FF0000"/>
          <w:sz w:val="22"/>
          <w:szCs w:val="22"/>
          <w:lang w:val="en-US"/>
        </w:rPr>
        <w:t>1</w:t>
      </w:r>
      <w:r w:rsidRPr="003971E0">
        <w:rPr>
          <w:color w:val="FF0000"/>
          <w:sz w:val="22"/>
          <w:szCs w:val="22"/>
          <w:lang w:val="en-US"/>
        </w:rPr>
        <w:t>/20</w:t>
      </w:r>
      <w:r w:rsidR="00427382" w:rsidRPr="003971E0">
        <w:rPr>
          <w:color w:val="FF0000"/>
          <w:sz w:val="22"/>
          <w:szCs w:val="22"/>
          <w:lang w:val="en-US"/>
        </w:rPr>
        <w:t xml:space="preserve">20 </w:t>
      </w:r>
      <w:r w:rsidRPr="003971E0">
        <w:rPr>
          <w:color w:val="FF0000"/>
          <w:sz w:val="22"/>
          <w:szCs w:val="22"/>
          <w:lang w:val="en-US"/>
        </w:rPr>
        <w:t>A</w:t>
      </w:r>
      <w:r w:rsidR="00427382" w:rsidRPr="003971E0">
        <w:rPr>
          <w:color w:val="FF0000"/>
          <w:sz w:val="22"/>
          <w:szCs w:val="22"/>
          <w:lang w:val="en-US"/>
        </w:rPr>
        <w:t>.</w:t>
      </w:r>
      <w:r w:rsidRPr="003971E0">
        <w:rPr>
          <w:color w:val="FF0000"/>
          <w:sz w:val="22"/>
          <w:szCs w:val="22"/>
          <w:lang w:val="en-US"/>
        </w:rPr>
        <w:t>D</w:t>
      </w:r>
      <w:r w:rsidR="00427382" w:rsidRPr="003971E0">
        <w:rPr>
          <w:color w:val="FF0000"/>
          <w:sz w:val="22"/>
          <w:szCs w:val="22"/>
          <w:lang w:val="en-US"/>
        </w:rPr>
        <w:t>.</w:t>
      </w:r>
      <w:r w:rsidRPr="003971E0">
        <w:rPr>
          <w:color w:val="FF0000"/>
          <w:sz w:val="22"/>
          <w:szCs w:val="22"/>
          <w:lang w:val="en-US"/>
        </w:rPr>
        <w:t>).</w:t>
      </w:r>
    </w:p>
    <w:p w:rsidR="000A05B3" w:rsidRPr="003971E0" w:rsidRDefault="000A05B3" w:rsidP="000A05B3">
      <w:pPr>
        <w:tabs>
          <w:tab w:val="left" w:pos="540"/>
        </w:tabs>
        <w:overflowPunct/>
        <w:ind w:left="540" w:hanging="540"/>
        <w:jc w:val="both"/>
        <w:textAlignment w:val="auto"/>
        <w:rPr>
          <w:sz w:val="22"/>
          <w:szCs w:val="22"/>
          <w:lang w:val="en-US"/>
        </w:rPr>
      </w:pPr>
      <w:r w:rsidRPr="003971E0">
        <w:rPr>
          <w:sz w:val="22"/>
          <w:szCs w:val="22"/>
          <w:lang w:val="en-US"/>
        </w:rPr>
        <w:t>11.     The name and identification of the contract are as follows:</w:t>
      </w:r>
    </w:p>
    <w:p w:rsidR="000A05B3" w:rsidRPr="003971E0" w:rsidRDefault="000A05B3" w:rsidP="000A05B3">
      <w:pPr>
        <w:tabs>
          <w:tab w:val="left" w:pos="540"/>
        </w:tabs>
        <w:overflowPunct/>
        <w:ind w:left="540" w:hanging="540"/>
        <w:jc w:val="both"/>
        <w:textAlignment w:val="auto"/>
        <w:rPr>
          <w:sz w:val="22"/>
          <w:szCs w:val="22"/>
          <w:lang w:val="en-US"/>
        </w:rPr>
      </w:pPr>
    </w:p>
    <w:tbl>
      <w:tblPr>
        <w:tblW w:w="0" w:type="auto"/>
        <w:tblInd w:w="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800"/>
        <w:gridCol w:w="1354"/>
        <w:gridCol w:w="1406"/>
      </w:tblGrid>
      <w:tr w:rsidR="000A05B3" w:rsidRPr="003971E0" w:rsidTr="00F31DBB">
        <w:tc>
          <w:tcPr>
            <w:tcW w:w="3720" w:type="dxa"/>
            <w:tcBorders>
              <w:top w:val="single" w:sz="6" w:space="0" w:color="auto"/>
              <w:left w:val="single" w:sz="6" w:space="0" w:color="auto"/>
              <w:bottom w:val="single" w:sz="6" w:space="0" w:color="auto"/>
              <w:right w:val="single" w:sz="6" w:space="0" w:color="auto"/>
            </w:tcBorders>
          </w:tcPr>
          <w:p w:rsidR="000A05B3" w:rsidRPr="003971E0" w:rsidRDefault="000A05B3" w:rsidP="00F31DBB">
            <w:pPr>
              <w:tabs>
                <w:tab w:val="left" w:pos="540"/>
              </w:tabs>
              <w:overflowPunct/>
              <w:ind w:left="540" w:hanging="540"/>
              <w:jc w:val="both"/>
              <w:textAlignment w:val="auto"/>
              <w:rPr>
                <w:sz w:val="22"/>
                <w:szCs w:val="22"/>
                <w:lang w:val="en-US"/>
              </w:rPr>
            </w:pPr>
            <w:r w:rsidRPr="003971E0">
              <w:rPr>
                <w:sz w:val="22"/>
                <w:szCs w:val="22"/>
                <w:lang w:val="en-US"/>
              </w:rPr>
              <w:t>Description of Work</w:t>
            </w:r>
          </w:p>
          <w:p w:rsidR="000A05B3" w:rsidRPr="003971E0" w:rsidRDefault="000A05B3" w:rsidP="00F31DBB">
            <w:pPr>
              <w:tabs>
                <w:tab w:val="left" w:pos="540"/>
              </w:tabs>
              <w:overflowPunct/>
              <w:ind w:left="540" w:hanging="540"/>
              <w:jc w:val="both"/>
              <w:textAlignment w:val="auto"/>
              <w:rPr>
                <w:sz w:val="22"/>
                <w:szCs w:val="22"/>
                <w:lang w:val="en-US"/>
              </w:rPr>
            </w:pPr>
            <w:r w:rsidRPr="003971E0">
              <w:rPr>
                <w:sz w:val="22"/>
                <w:szCs w:val="22"/>
                <w:lang w:val="en-US"/>
              </w:rPr>
              <w:t>(Fabrication Package)</w:t>
            </w:r>
          </w:p>
        </w:tc>
        <w:tc>
          <w:tcPr>
            <w:tcW w:w="1800" w:type="dxa"/>
            <w:tcBorders>
              <w:top w:val="single" w:sz="6" w:space="0" w:color="auto"/>
              <w:left w:val="single" w:sz="6" w:space="0" w:color="auto"/>
              <w:bottom w:val="single" w:sz="6" w:space="0" w:color="auto"/>
              <w:right w:val="single" w:sz="6" w:space="0" w:color="auto"/>
            </w:tcBorders>
          </w:tcPr>
          <w:p w:rsidR="000A05B3" w:rsidRPr="003971E0" w:rsidRDefault="000A05B3" w:rsidP="00F31DBB">
            <w:pPr>
              <w:overflowPunct/>
              <w:jc w:val="both"/>
              <w:textAlignment w:val="auto"/>
              <w:rPr>
                <w:sz w:val="22"/>
                <w:szCs w:val="22"/>
                <w:lang w:val="en-US"/>
              </w:rPr>
            </w:pPr>
            <w:r w:rsidRPr="003971E0">
              <w:rPr>
                <w:sz w:val="22"/>
                <w:szCs w:val="22"/>
                <w:lang w:val="en-US"/>
              </w:rPr>
              <w:t xml:space="preserve">Estimated Amount, NRs  (Excluding VAT) </w:t>
            </w:r>
          </w:p>
        </w:tc>
        <w:tc>
          <w:tcPr>
            <w:tcW w:w="1354" w:type="dxa"/>
            <w:tcBorders>
              <w:top w:val="single" w:sz="6" w:space="0" w:color="auto"/>
              <w:left w:val="single" w:sz="6" w:space="0" w:color="auto"/>
              <w:bottom w:val="single" w:sz="6" w:space="0" w:color="auto"/>
              <w:right w:val="single" w:sz="6" w:space="0" w:color="auto"/>
            </w:tcBorders>
          </w:tcPr>
          <w:p w:rsidR="000A05B3" w:rsidRPr="003971E0" w:rsidRDefault="000A05B3" w:rsidP="00F31DBB">
            <w:pPr>
              <w:overflowPunct/>
              <w:jc w:val="both"/>
              <w:textAlignment w:val="auto"/>
              <w:rPr>
                <w:sz w:val="22"/>
                <w:szCs w:val="22"/>
                <w:lang w:val="en-US"/>
              </w:rPr>
            </w:pPr>
            <w:r w:rsidRPr="003971E0">
              <w:rPr>
                <w:sz w:val="22"/>
                <w:szCs w:val="22"/>
                <w:lang w:val="en-US"/>
              </w:rPr>
              <w:t>Bid Security Amount</w:t>
            </w:r>
          </w:p>
          <w:p w:rsidR="000A05B3" w:rsidRPr="003971E0" w:rsidRDefault="000A05B3" w:rsidP="00F31DBB">
            <w:pPr>
              <w:tabs>
                <w:tab w:val="left" w:pos="540"/>
              </w:tabs>
              <w:overflowPunct/>
              <w:ind w:left="540" w:hanging="540"/>
              <w:jc w:val="both"/>
              <w:textAlignment w:val="auto"/>
              <w:rPr>
                <w:sz w:val="22"/>
                <w:szCs w:val="22"/>
                <w:lang w:val="en-US"/>
              </w:rPr>
            </w:pPr>
            <w:r w:rsidRPr="003971E0">
              <w:rPr>
                <w:sz w:val="22"/>
                <w:szCs w:val="22"/>
                <w:lang w:val="en-US"/>
              </w:rPr>
              <w:t>(</w:t>
            </w:r>
            <w:proofErr w:type="spellStart"/>
            <w:r w:rsidRPr="003971E0">
              <w:rPr>
                <w:sz w:val="22"/>
                <w:szCs w:val="22"/>
                <w:lang w:val="en-US"/>
              </w:rPr>
              <w:t>Rs</w:t>
            </w:r>
            <w:proofErr w:type="spellEnd"/>
            <w:r w:rsidRPr="003971E0">
              <w:rPr>
                <w:sz w:val="22"/>
                <w:szCs w:val="22"/>
                <w:lang w:val="en-US"/>
              </w:rPr>
              <w:t xml:space="preserve">.) </w:t>
            </w:r>
          </w:p>
        </w:tc>
        <w:tc>
          <w:tcPr>
            <w:tcW w:w="1406" w:type="dxa"/>
            <w:tcBorders>
              <w:top w:val="single" w:sz="6" w:space="0" w:color="auto"/>
              <w:left w:val="single" w:sz="6" w:space="0" w:color="auto"/>
              <w:bottom w:val="single" w:sz="6" w:space="0" w:color="auto"/>
              <w:right w:val="single" w:sz="6" w:space="0" w:color="auto"/>
            </w:tcBorders>
          </w:tcPr>
          <w:p w:rsidR="000A05B3" w:rsidRPr="003971E0" w:rsidRDefault="000A05B3" w:rsidP="00F31DBB">
            <w:pPr>
              <w:overflowPunct/>
              <w:jc w:val="both"/>
              <w:textAlignment w:val="auto"/>
              <w:rPr>
                <w:sz w:val="22"/>
                <w:szCs w:val="22"/>
                <w:lang w:val="en-US"/>
              </w:rPr>
            </w:pPr>
            <w:r w:rsidRPr="003971E0">
              <w:rPr>
                <w:sz w:val="22"/>
                <w:szCs w:val="22"/>
                <w:lang w:val="en-US"/>
              </w:rPr>
              <w:t>Bid Document Fee</w:t>
            </w:r>
            <w:r w:rsidR="00982F37" w:rsidRPr="003971E0">
              <w:rPr>
                <w:sz w:val="22"/>
                <w:szCs w:val="22"/>
                <w:lang w:val="en-US"/>
              </w:rPr>
              <w:t xml:space="preserve"> (NP </w:t>
            </w:r>
            <w:proofErr w:type="spellStart"/>
            <w:r w:rsidR="00982F37" w:rsidRPr="003971E0">
              <w:rPr>
                <w:sz w:val="22"/>
                <w:szCs w:val="22"/>
                <w:lang w:val="en-US"/>
              </w:rPr>
              <w:t>Rs</w:t>
            </w:r>
            <w:proofErr w:type="spellEnd"/>
            <w:r w:rsidR="00982F37" w:rsidRPr="003971E0">
              <w:rPr>
                <w:sz w:val="22"/>
                <w:szCs w:val="22"/>
                <w:lang w:val="en-US"/>
              </w:rPr>
              <w:t>.)</w:t>
            </w:r>
          </w:p>
        </w:tc>
      </w:tr>
      <w:tr w:rsidR="000A05B3" w:rsidRPr="003971E0" w:rsidTr="00F31DBB">
        <w:tc>
          <w:tcPr>
            <w:tcW w:w="3720" w:type="dxa"/>
            <w:tcBorders>
              <w:top w:val="single" w:sz="6" w:space="0" w:color="auto"/>
              <w:left w:val="single" w:sz="6" w:space="0" w:color="auto"/>
              <w:bottom w:val="single" w:sz="6" w:space="0" w:color="auto"/>
              <w:right w:val="single" w:sz="6" w:space="0" w:color="auto"/>
            </w:tcBorders>
          </w:tcPr>
          <w:p w:rsidR="000A05B3" w:rsidRPr="003971E0" w:rsidRDefault="000A05B3" w:rsidP="00364785">
            <w:pPr>
              <w:overflowPunct/>
              <w:textAlignment w:val="auto"/>
              <w:rPr>
                <w:sz w:val="22"/>
                <w:szCs w:val="22"/>
                <w:lang w:val="en-US"/>
              </w:rPr>
            </w:pPr>
            <w:r w:rsidRPr="003971E0">
              <w:rPr>
                <w:sz w:val="22"/>
                <w:szCs w:val="22"/>
                <w:lang w:val="en-US"/>
              </w:rPr>
              <w:t xml:space="preserve">Fabrication of steel parts and transportation up to road heads of  </w:t>
            </w:r>
            <w:proofErr w:type="spellStart"/>
            <w:r w:rsidR="00364785" w:rsidRPr="003971E0">
              <w:rPr>
                <w:color w:val="FF0000"/>
                <w:sz w:val="22"/>
                <w:szCs w:val="22"/>
                <w:lang w:val="en-US"/>
              </w:rPr>
              <w:t>Khankha</w:t>
            </w:r>
            <w:proofErr w:type="spellEnd"/>
            <w:r w:rsidRPr="003971E0">
              <w:rPr>
                <w:color w:val="FF0000"/>
                <w:sz w:val="22"/>
                <w:szCs w:val="22"/>
                <w:lang w:val="en-US"/>
              </w:rPr>
              <w:t xml:space="preserve"> steel </w:t>
            </w:r>
            <w:r w:rsidRPr="003971E0">
              <w:rPr>
                <w:sz w:val="22"/>
                <w:szCs w:val="22"/>
                <w:lang w:val="en-US"/>
              </w:rPr>
              <w:t>Truss Bridge</w:t>
            </w:r>
          </w:p>
        </w:tc>
        <w:tc>
          <w:tcPr>
            <w:tcW w:w="1800" w:type="dxa"/>
            <w:tcBorders>
              <w:top w:val="single" w:sz="6" w:space="0" w:color="auto"/>
              <w:left w:val="single" w:sz="6" w:space="0" w:color="auto"/>
              <w:bottom w:val="single" w:sz="6" w:space="0" w:color="auto"/>
              <w:right w:val="single" w:sz="6" w:space="0" w:color="auto"/>
            </w:tcBorders>
          </w:tcPr>
          <w:p w:rsidR="00364785" w:rsidRPr="003971E0" w:rsidRDefault="00364785" w:rsidP="00364785">
            <w:pPr>
              <w:jc w:val="both"/>
              <w:rPr>
                <w:rFonts w:ascii="Arial" w:hAnsi="Arial" w:cs="Arial"/>
                <w:b/>
                <w:bCs/>
                <w:sz w:val="22"/>
                <w:szCs w:val="22"/>
              </w:rPr>
            </w:pPr>
            <w:r w:rsidRPr="003971E0">
              <w:rPr>
                <w:rFonts w:ascii="Arial" w:hAnsi="Arial" w:cs="Arial"/>
                <w:b/>
                <w:bCs/>
                <w:sz w:val="22"/>
                <w:szCs w:val="22"/>
              </w:rPr>
              <w:t>1454725.72</w:t>
            </w:r>
          </w:p>
          <w:p w:rsidR="000A05B3" w:rsidRPr="003971E0" w:rsidRDefault="000A05B3" w:rsidP="00F31DBB">
            <w:pPr>
              <w:tabs>
                <w:tab w:val="left" w:pos="540"/>
              </w:tabs>
              <w:overflowPunct/>
              <w:ind w:left="540" w:hanging="540"/>
              <w:jc w:val="both"/>
              <w:textAlignment w:val="auto"/>
              <w:rPr>
                <w:sz w:val="22"/>
                <w:szCs w:val="22"/>
                <w:lang w:val="en-US"/>
              </w:rPr>
            </w:pPr>
          </w:p>
        </w:tc>
        <w:tc>
          <w:tcPr>
            <w:tcW w:w="1354" w:type="dxa"/>
            <w:tcBorders>
              <w:top w:val="single" w:sz="6" w:space="0" w:color="auto"/>
              <w:left w:val="single" w:sz="6" w:space="0" w:color="auto"/>
              <w:bottom w:val="single" w:sz="6" w:space="0" w:color="auto"/>
              <w:right w:val="single" w:sz="6" w:space="0" w:color="auto"/>
            </w:tcBorders>
          </w:tcPr>
          <w:p w:rsidR="000A05B3" w:rsidRPr="003971E0" w:rsidRDefault="00681BCC" w:rsidP="00F31DBB">
            <w:pPr>
              <w:tabs>
                <w:tab w:val="left" w:pos="540"/>
              </w:tabs>
              <w:overflowPunct/>
              <w:jc w:val="both"/>
              <w:textAlignment w:val="auto"/>
              <w:rPr>
                <w:sz w:val="22"/>
                <w:szCs w:val="22"/>
                <w:lang w:val="en-US"/>
              </w:rPr>
            </w:pPr>
            <w:r w:rsidRPr="003971E0">
              <w:rPr>
                <w:sz w:val="22"/>
                <w:szCs w:val="22"/>
                <w:lang w:val="en-US"/>
              </w:rPr>
              <w:t>43000</w:t>
            </w:r>
            <w:r w:rsidR="009746A8" w:rsidRPr="003971E0">
              <w:rPr>
                <w:sz w:val="22"/>
                <w:szCs w:val="22"/>
                <w:lang w:val="en-US"/>
              </w:rPr>
              <w:t>.00</w:t>
            </w:r>
          </w:p>
        </w:tc>
        <w:tc>
          <w:tcPr>
            <w:tcW w:w="1406" w:type="dxa"/>
            <w:tcBorders>
              <w:top w:val="single" w:sz="6" w:space="0" w:color="auto"/>
              <w:left w:val="single" w:sz="6" w:space="0" w:color="auto"/>
              <w:bottom w:val="single" w:sz="6" w:space="0" w:color="auto"/>
              <w:right w:val="single" w:sz="6" w:space="0" w:color="auto"/>
            </w:tcBorders>
          </w:tcPr>
          <w:p w:rsidR="000A05B3" w:rsidRPr="003971E0" w:rsidRDefault="001038D9" w:rsidP="00F31DBB">
            <w:pPr>
              <w:tabs>
                <w:tab w:val="left" w:pos="540"/>
              </w:tabs>
              <w:overflowPunct/>
              <w:ind w:left="540" w:hanging="540"/>
              <w:jc w:val="both"/>
              <w:textAlignment w:val="auto"/>
              <w:rPr>
                <w:sz w:val="22"/>
                <w:szCs w:val="22"/>
                <w:lang w:val="en-US"/>
              </w:rPr>
            </w:pPr>
            <w:r w:rsidRPr="003971E0">
              <w:rPr>
                <w:sz w:val="22"/>
                <w:szCs w:val="22"/>
                <w:lang w:val="en-US"/>
              </w:rPr>
              <w:t>3</w:t>
            </w:r>
            <w:r w:rsidR="00982F37" w:rsidRPr="003971E0">
              <w:rPr>
                <w:sz w:val="22"/>
                <w:szCs w:val="22"/>
                <w:lang w:val="en-US"/>
              </w:rPr>
              <w:t>000</w:t>
            </w:r>
            <w:r w:rsidR="009746A8" w:rsidRPr="003971E0">
              <w:rPr>
                <w:sz w:val="22"/>
                <w:szCs w:val="22"/>
                <w:lang w:val="en-US"/>
              </w:rPr>
              <w:t>.00</w:t>
            </w:r>
          </w:p>
        </w:tc>
      </w:tr>
      <w:tr w:rsidR="004D18FB" w:rsidRPr="003971E0" w:rsidTr="00F31DBB">
        <w:tc>
          <w:tcPr>
            <w:tcW w:w="3720" w:type="dxa"/>
            <w:tcBorders>
              <w:top w:val="single" w:sz="6" w:space="0" w:color="auto"/>
              <w:left w:val="single" w:sz="6" w:space="0" w:color="auto"/>
              <w:bottom w:val="single" w:sz="6" w:space="0" w:color="auto"/>
              <w:right w:val="single" w:sz="6" w:space="0" w:color="auto"/>
            </w:tcBorders>
          </w:tcPr>
          <w:p w:rsidR="004D18FB" w:rsidRPr="003971E0" w:rsidRDefault="004D18FB" w:rsidP="006D2E57">
            <w:pPr>
              <w:overflowPunct/>
              <w:textAlignment w:val="auto"/>
              <w:rPr>
                <w:sz w:val="22"/>
                <w:szCs w:val="22"/>
                <w:lang w:val="en-US"/>
              </w:rPr>
            </w:pPr>
            <w:r w:rsidRPr="003971E0">
              <w:rPr>
                <w:sz w:val="22"/>
                <w:szCs w:val="22"/>
                <w:lang w:val="en-US"/>
              </w:rPr>
              <w:t xml:space="preserve">Fabrication of steel parts and transportation up to road heads of  </w:t>
            </w:r>
            <w:proofErr w:type="spellStart"/>
            <w:r w:rsidRPr="003971E0">
              <w:rPr>
                <w:color w:val="FF0000"/>
                <w:sz w:val="22"/>
                <w:szCs w:val="22"/>
                <w:lang w:val="en-US"/>
              </w:rPr>
              <w:t>Chorkate</w:t>
            </w:r>
            <w:proofErr w:type="spellEnd"/>
            <w:r w:rsidRPr="003971E0">
              <w:rPr>
                <w:color w:val="FF0000"/>
                <w:sz w:val="22"/>
                <w:szCs w:val="22"/>
                <w:lang w:val="en-US"/>
              </w:rPr>
              <w:t xml:space="preserve"> steel </w:t>
            </w:r>
            <w:r w:rsidRPr="003971E0">
              <w:rPr>
                <w:sz w:val="22"/>
                <w:szCs w:val="22"/>
                <w:lang w:val="en-US"/>
              </w:rPr>
              <w:t>Truss Bridge</w:t>
            </w:r>
          </w:p>
        </w:tc>
        <w:tc>
          <w:tcPr>
            <w:tcW w:w="1800" w:type="dxa"/>
            <w:tcBorders>
              <w:top w:val="single" w:sz="6" w:space="0" w:color="auto"/>
              <w:left w:val="single" w:sz="6" w:space="0" w:color="auto"/>
              <w:bottom w:val="single" w:sz="6" w:space="0" w:color="auto"/>
              <w:right w:val="single" w:sz="6" w:space="0" w:color="auto"/>
            </w:tcBorders>
          </w:tcPr>
          <w:p w:rsidR="004D18FB" w:rsidRPr="003971E0" w:rsidRDefault="004D18FB" w:rsidP="00364785">
            <w:pPr>
              <w:jc w:val="both"/>
              <w:rPr>
                <w:rFonts w:ascii="Arial" w:hAnsi="Arial" w:cs="Arial"/>
                <w:b/>
                <w:bCs/>
                <w:sz w:val="22"/>
                <w:szCs w:val="22"/>
              </w:rPr>
            </w:pPr>
            <w:r w:rsidRPr="003971E0">
              <w:rPr>
                <w:rFonts w:ascii="Arial" w:hAnsi="Arial" w:cs="Arial"/>
                <w:b/>
                <w:bCs/>
                <w:sz w:val="22"/>
                <w:szCs w:val="22"/>
              </w:rPr>
              <w:t>988871.51</w:t>
            </w:r>
          </w:p>
        </w:tc>
        <w:tc>
          <w:tcPr>
            <w:tcW w:w="1354" w:type="dxa"/>
            <w:tcBorders>
              <w:top w:val="single" w:sz="6" w:space="0" w:color="auto"/>
              <w:left w:val="single" w:sz="6" w:space="0" w:color="auto"/>
              <w:bottom w:val="single" w:sz="6" w:space="0" w:color="auto"/>
              <w:right w:val="single" w:sz="6" w:space="0" w:color="auto"/>
            </w:tcBorders>
          </w:tcPr>
          <w:p w:rsidR="004D18FB" w:rsidRPr="003971E0" w:rsidRDefault="00681BCC" w:rsidP="00F31DBB">
            <w:pPr>
              <w:tabs>
                <w:tab w:val="left" w:pos="540"/>
              </w:tabs>
              <w:overflowPunct/>
              <w:jc w:val="both"/>
              <w:textAlignment w:val="auto"/>
              <w:rPr>
                <w:sz w:val="22"/>
                <w:szCs w:val="22"/>
                <w:lang w:val="en-US"/>
              </w:rPr>
            </w:pPr>
            <w:r w:rsidRPr="003971E0">
              <w:rPr>
                <w:sz w:val="22"/>
                <w:szCs w:val="22"/>
                <w:lang w:val="en-US"/>
              </w:rPr>
              <w:t>29000</w:t>
            </w:r>
            <w:r w:rsidR="009746A8" w:rsidRPr="003971E0">
              <w:rPr>
                <w:sz w:val="22"/>
                <w:szCs w:val="22"/>
                <w:lang w:val="en-US"/>
              </w:rPr>
              <w:t>.00</w:t>
            </w:r>
          </w:p>
        </w:tc>
        <w:tc>
          <w:tcPr>
            <w:tcW w:w="1406" w:type="dxa"/>
            <w:tcBorders>
              <w:top w:val="single" w:sz="6" w:space="0" w:color="auto"/>
              <w:left w:val="single" w:sz="6" w:space="0" w:color="auto"/>
              <w:bottom w:val="single" w:sz="6" w:space="0" w:color="auto"/>
              <w:right w:val="single" w:sz="6" w:space="0" w:color="auto"/>
            </w:tcBorders>
          </w:tcPr>
          <w:p w:rsidR="004D18FB" w:rsidRPr="003971E0" w:rsidRDefault="001038D9" w:rsidP="00F31DBB">
            <w:pPr>
              <w:tabs>
                <w:tab w:val="left" w:pos="540"/>
              </w:tabs>
              <w:overflowPunct/>
              <w:ind w:left="540" w:hanging="540"/>
              <w:jc w:val="both"/>
              <w:textAlignment w:val="auto"/>
              <w:rPr>
                <w:sz w:val="22"/>
                <w:szCs w:val="22"/>
                <w:lang w:val="en-US"/>
              </w:rPr>
            </w:pPr>
            <w:r w:rsidRPr="003971E0">
              <w:rPr>
                <w:sz w:val="22"/>
                <w:szCs w:val="22"/>
                <w:lang w:val="en-US"/>
              </w:rPr>
              <w:t>3</w:t>
            </w:r>
            <w:r w:rsidR="00982F37" w:rsidRPr="003971E0">
              <w:rPr>
                <w:sz w:val="22"/>
                <w:szCs w:val="22"/>
                <w:lang w:val="en-US"/>
              </w:rPr>
              <w:t>000</w:t>
            </w:r>
            <w:r w:rsidR="009746A8" w:rsidRPr="003971E0">
              <w:rPr>
                <w:sz w:val="22"/>
                <w:szCs w:val="22"/>
                <w:lang w:val="en-US"/>
              </w:rPr>
              <w:t>.00</w:t>
            </w:r>
          </w:p>
        </w:tc>
      </w:tr>
      <w:tr w:rsidR="004D18FB" w:rsidRPr="003971E0" w:rsidTr="00F31DBB">
        <w:tc>
          <w:tcPr>
            <w:tcW w:w="3720" w:type="dxa"/>
            <w:tcBorders>
              <w:top w:val="single" w:sz="6" w:space="0" w:color="auto"/>
              <w:left w:val="single" w:sz="6" w:space="0" w:color="auto"/>
              <w:bottom w:val="single" w:sz="6" w:space="0" w:color="auto"/>
              <w:right w:val="single" w:sz="6" w:space="0" w:color="auto"/>
            </w:tcBorders>
          </w:tcPr>
          <w:p w:rsidR="004D18FB" w:rsidRPr="003971E0" w:rsidRDefault="004D18FB" w:rsidP="00693150">
            <w:pPr>
              <w:overflowPunct/>
              <w:textAlignment w:val="auto"/>
              <w:rPr>
                <w:sz w:val="22"/>
                <w:szCs w:val="22"/>
                <w:lang w:val="en-US"/>
              </w:rPr>
            </w:pPr>
            <w:r w:rsidRPr="003971E0">
              <w:rPr>
                <w:sz w:val="22"/>
                <w:szCs w:val="22"/>
                <w:lang w:val="en-US"/>
              </w:rPr>
              <w:t xml:space="preserve">Fabrication of steel parts and transportation up to road heads of  </w:t>
            </w:r>
            <w:proofErr w:type="spellStart"/>
            <w:r w:rsidRPr="003971E0">
              <w:rPr>
                <w:color w:val="FF0000"/>
                <w:sz w:val="22"/>
                <w:szCs w:val="22"/>
                <w:lang w:val="en-US"/>
              </w:rPr>
              <w:t>Bakhrekhor</w:t>
            </w:r>
            <w:proofErr w:type="spellEnd"/>
            <w:r w:rsidRPr="003971E0">
              <w:rPr>
                <w:color w:val="FF0000"/>
                <w:sz w:val="22"/>
                <w:szCs w:val="22"/>
                <w:lang w:val="en-US"/>
              </w:rPr>
              <w:t xml:space="preserve"> steel </w:t>
            </w:r>
            <w:r w:rsidRPr="003971E0">
              <w:rPr>
                <w:sz w:val="22"/>
                <w:szCs w:val="22"/>
                <w:lang w:val="en-US"/>
              </w:rPr>
              <w:t>Truss Bridge</w:t>
            </w:r>
          </w:p>
        </w:tc>
        <w:tc>
          <w:tcPr>
            <w:tcW w:w="1800" w:type="dxa"/>
            <w:tcBorders>
              <w:top w:val="single" w:sz="6" w:space="0" w:color="auto"/>
              <w:left w:val="single" w:sz="6" w:space="0" w:color="auto"/>
              <w:bottom w:val="single" w:sz="6" w:space="0" w:color="auto"/>
              <w:right w:val="single" w:sz="6" w:space="0" w:color="auto"/>
            </w:tcBorders>
          </w:tcPr>
          <w:p w:rsidR="004D18FB" w:rsidRPr="003971E0" w:rsidRDefault="004D18FB" w:rsidP="00364785">
            <w:pPr>
              <w:jc w:val="both"/>
              <w:rPr>
                <w:rFonts w:ascii="Arial" w:hAnsi="Arial" w:cs="Arial"/>
                <w:b/>
                <w:bCs/>
                <w:sz w:val="22"/>
                <w:szCs w:val="22"/>
              </w:rPr>
            </w:pPr>
            <w:r w:rsidRPr="003971E0">
              <w:rPr>
                <w:rFonts w:ascii="Arial" w:hAnsi="Arial" w:cs="Arial"/>
                <w:b/>
                <w:bCs/>
                <w:sz w:val="22"/>
                <w:szCs w:val="22"/>
              </w:rPr>
              <w:t>1148267.98</w:t>
            </w:r>
          </w:p>
        </w:tc>
        <w:tc>
          <w:tcPr>
            <w:tcW w:w="1354" w:type="dxa"/>
            <w:tcBorders>
              <w:top w:val="single" w:sz="6" w:space="0" w:color="auto"/>
              <w:left w:val="single" w:sz="6" w:space="0" w:color="auto"/>
              <w:bottom w:val="single" w:sz="6" w:space="0" w:color="auto"/>
              <w:right w:val="single" w:sz="6" w:space="0" w:color="auto"/>
            </w:tcBorders>
          </w:tcPr>
          <w:p w:rsidR="004D18FB" w:rsidRPr="003971E0" w:rsidRDefault="00681BCC" w:rsidP="00F31DBB">
            <w:pPr>
              <w:tabs>
                <w:tab w:val="left" w:pos="540"/>
              </w:tabs>
              <w:overflowPunct/>
              <w:jc w:val="both"/>
              <w:textAlignment w:val="auto"/>
              <w:rPr>
                <w:sz w:val="22"/>
                <w:szCs w:val="22"/>
                <w:lang w:val="en-US"/>
              </w:rPr>
            </w:pPr>
            <w:r w:rsidRPr="003971E0">
              <w:rPr>
                <w:sz w:val="22"/>
                <w:szCs w:val="22"/>
                <w:lang w:val="en-US"/>
              </w:rPr>
              <w:t>34000</w:t>
            </w:r>
            <w:r w:rsidR="009746A8" w:rsidRPr="003971E0">
              <w:rPr>
                <w:sz w:val="22"/>
                <w:szCs w:val="22"/>
                <w:lang w:val="en-US"/>
              </w:rPr>
              <w:t>.00</w:t>
            </w:r>
          </w:p>
        </w:tc>
        <w:tc>
          <w:tcPr>
            <w:tcW w:w="1406" w:type="dxa"/>
            <w:tcBorders>
              <w:top w:val="single" w:sz="6" w:space="0" w:color="auto"/>
              <w:left w:val="single" w:sz="6" w:space="0" w:color="auto"/>
              <w:bottom w:val="single" w:sz="6" w:space="0" w:color="auto"/>
              <w:right w:val="single" w:sz="6" w:space="0" w:color="auto"/>
            </w:tcBorders>
          </w:tcPr>
          <w:p w:rsidR="004D18FB" w:rsidRPr="003971E0" w:rsidRDefault="001038D9" w:rsidP="00F31DBB">
            <w:pPr>
              <w:tabs>
                <w:tab w:val="left" w:pos="540"/>
              </w:tabs>
              <w:overflowPunct/>
              <w:ind w:left="540" w:hanging="540"/>
              <w:jc w:val="both"/>
              <w:textAlignment w:val="auto"/>
              <w:rPr>
                <w:sz w:val="22"/>
                <w:szCs w:val="22"/>
                <w:lang w:val="en-US"/>
              </w:rPr>
            </w:pPr>
            <w:r w:rsidRPr="003971E0">
              <w:rPr>
                <w:sz w:val="22"/>
                <w:szCs w:val="22"/>
                <w:lang w:val="en-US"/>
              </w:rPr>
              <w:t>3</w:t>
            </w:r>
            <w:r w:rsidR="00982F37" w:rsidRPr="003971E0">
              <w:rPr>
                <w:sz w:val="22"/>
                <w:szCs w:val="22"/>
                <w:lang w:val="en-US"/>
              </w:rPr>
              <w:t>000</w:t>
            </w:r>
            <w:r w:rsidR="009746A8" w:rsidRPr="003971E0">
              <w:rPr>
                <w:sz w:val="22"/>
                <w:szCs w:val="22"/>
                <w:lang w:val="en-US"/>
              </w:rPr>
              <w:t>.00</w:t>
            </w:r>
          </w:p>
        </w:tc>
      </w:tr>
      <w:tr w:rsidR="004D18FB" w:rsidRPr="003971E0" w:rsidTr="00F31DBB">
        <w:tc>
          <w:tcPr>
            <w:tcW w:w="3720" w:type="dxa"/>
            <w:tcBorders>
              <w:top w:val="single" w:sz="6" w:space="0" w:color="auto"/>
              <w:left w:val="single" w:sz="6" w:space="0" w:color="auto"/>
              <w:bottom w:val="single" w:sz="6" w:space="0" w:color="auto"/>
              <w:right w:val="single" w:sz="6" w:space="0" w:color="auto"/>
            </w:tcBorders>
          </w:tcPr>
          <w:p w:rsidR="004D18FB" w:rsidRPr="003971E0" w:rsidRDefault="004D18FB" w:rsidP="00693150">
            <w:pPr>
              <w:overflowPunct/>
              <w:textAlignment w:val="auto"/>
              <w:rPr>
                <w:sz w:val="22"/>
                <w:szCs w:val="22"/>
                <w:lang w:val="en-US"/>
              </w:rPr>
            </w:pPr>
            <w:r w:rsidRPr="003971E0">
              <w:rPr>
                <w:sz w:val="22"/>
                <w:szCs w:val="22"/>
                <w:lang w:val="en-US"/>
              </w:rPr>
              <w:t xml:space="preserve">Fabrication of steel parts and transportation up to road heads of  </w:t>
            </w:r>
            <w:proofErr w:type="spellStart"/>
            <w:r w:rsidRPr="003971E0">
              <w:rPr>
                <w:color w:val="FF0000"/>
                <w:sz w:val="22"/>
                <w:szCs w:val="22"/>
                <w:lang w:val="en-US"/>
              </w:rPr>
              <w:t>Mulbang</w:t>
            </w:r>
            <w:proofErr w:type="spellEnd"/>
            <w:r w:rsidRPr="003971E0">
              <w:rPr>
                <w:color w:val="FF0000"/>
                <w:sz w:val="22"/>
                <w:szCs w:val="22"/>
                <w:lang w:val="en-US"/>
              </w:rPr>
              <w:t xml:space="preserve">  steel </w:t>
            </w:r>
            <w:r w:rsidRPr="003971E0">
              <w:rPr>
                <w:sz w:val="22"/>
                <w:szCs w:val="22"/>
                <w:lang w:val="en-US"/>
              </w:rPr>
              <w:t>Truss Bridge</w:t>
            </w:r>
          </w:p>
        </w:tc>
        <w:tc>
          <w:tcPr>
            <w:tcW w:w="1800" w:type="dxa"/>
            <w:tcBorders>
              <w:top w:val="single" w:sz="6" w:space="0" w:color="auto"/>
              <w:left w:val="single" w:sz="6" w:space="0" w:color="auto"/>
              <w:bottom w:val="single" w:sz="6" w:space="0" w:color="auto"/>
              <w:right w:val="single" w:sz="6" w:space="0" w:color="auto"/>
            </w:tcBorders>
          </w:tcPr>
          <w:p w:rsidR="004D18FB" w:rsidRPr="003971E0" w:rsidRDefault="004D18FB" w:rsidP="00364785">
            <w:pPr>
              <w:jc w:val="both"/>
              <w:rPr>
                <w:rFonts w:ascii="Arial" w:hAnsi="Arial" w:cs="Arial"/>
                <w:b/>
                <w:bCs/>
                <w:sz w:val="22"/>
                <w:szCs w:val="22"/>
              </w:rPr>
            </w:pPr>
            <w:r w:rsidRPr="003971E0">
              <w:rPr>
                <w:rFonts w:ascii="Arial" w:hAnsi="Arial" w:cs="Arial"/>
                <w:b/>
                <w:bCs/>
                <w:sz w:val="22"/>
                <w:szCs w:val="22"/>
              </w:rPr>
              <w:t>1140404.94</w:t>
            </w:r>
          </w:p>
        </w:tc>
        <w:tc>
          <w:tcPr>
            <w:tcW w:w="1354" w:type="dxa"/>
            <w:tcBorders>
              <w:top w:val="single" w:sz="6" w:space="0" w:color="auto"/>
              <w:left w:val="single" w:sz="6" w:space="0" w:color="auto"/>
              <w:bottom w:val="single" w:sz="6" w:space="0" w:color="auto"/>
              <w:right w:val="single" w:sz="6" w:space="0" w:color="auto"/>
            </w:tcBorders>
          </w:tcPr>
          <w:p w:rsidR="004D18FB" w:rsidRPr="003971E0" w:rsidRDefault="00681BCC" w:rsidP="00F31DBB">
            <w:pPr>
              <w:tabs>
                <w:tab w:val="left" w:pos="540"/>
              </w:tabs>
              <w:overflowPunct/>
              <w:jc w:val="both"/>
              <w:textAlignment w:val="auto"/>
              <w:rPr>
                <w:sz w:val="22"/>
                <w:szCs w:val="22"/>
                <w:lang w:val="en-US"/>
              </w:rPr>
            </w:pPr>
            <w:r w:rsidRPr="003971E0">
              <w:rPr>
                <w:sz w:val="22"/>
                <w:szCs w:val="22"/>
                <w:lang w:val="en-US"/>
              </w:rPr>
              <w:t>34000</w:t>
            </w:r>
            <w:r w:rsidR="009746A8" w:rsidRPr="003971E0">
              <w:rPr>
                <w:sz w:val="22"/>
                <w:szCs w:val="22"/>
                <w:lang w:val="en-US"/>
              </w:rPr>
              <w:t>.00</w:t>
            </w:r>
          </w:p>
        </w:tc>
        <w:tc>
          <w:tcPr>
            <w:tcW w:w="1406" w:type="dxa"/>
            <w:tcBorders>
              <w:top w:val="single" w:sz="6" w:space="0" w:color="auto"/>
              <w:left w:val="single" w:sz="6" w:space="0" w:color="auto"/>
              <w:bottom w:val="single" w:sz="6" w:space="0" w:color="auto"/>
              <w:right w:val="single" w:sz="6" w:space="0" w:color="auto"/>
            </w:tcBorders>
          </w:tcPr>
          <w:p w:rsidR="004D18FB" w:rsidRPr="003971E0" w:rsidRDefault="001038D9" w:rsidP="00F31DBB">
            <w:pPr>
              <w:tabs>
                <w:tab w:val="left" w:pos="540"/>
              </w:tabs>
              <w:overflowPunct/>
              <w:ind w:left="540" w:hanging="540"/>
              <w:jc w:val="both"/>
              <w:textAlignment w:val="auto"/>
              <w:rPr>
                <w:sz w:val="22"/>
                <w:szCs w:val="22"/>
                <w:lang w:val="en-US"/>
              </w:rPr>
            </w:pPr>
            <w:r w:rsidRPr="003971E0">
              <w:rPr>
                <w:sz w:val="22"/>
                <w:szCs w:val="22"/>
                <w:lang w:val="en-US"/>
              </w:rPr>
              <w:t>3</w:t>
            </w:r>
            <w:r w:rsidR="00982F37" w:rsidRPr="003971E0">
              <w:rPr>
                <w:sz w:val="22"/>
                <w:szCs w:val="22"/>
                <w:lang w:val="en-US"/>
              </w:rPr>
              <w:t>000</w:t>
            </w:r>
            <w:r w:rsidR="009746A8" w:rsidRPr="003971E0">
              <w:rPr>
                <w:sz w:val="22"/>
                <w:szCs w:val="22"/>
                <w:lang w:val="en-US"/>
              </w:rPr>
              <w:t>.00</w:t>
            </w:r>
          </w:p>
        </w:tc>
      </w:tr>
    </w:tbl>
    <w:p w:rsidR="000A05B3" w:rsidRPr="003971E0" w:rsidRDefault="000A05B3" w:rsidP="000A05B3">
      <w:pPr>
        <w:tabs>
          <w:tab w:val="left" w:pos="540"/>
        </w:tabs>
        <w:overflowPunct/>
        <w:ind w:left="540" w:hanging="540"/>
        <w:jc w:val="both"/>
        <w:textAlignment w:val="auto"/>
        <w:rPr>
          <w:sz w:val="22"/>
          <w:szCs w:val="22"/>
          <w:lang w:val="en-US"/>
        </w:rPr>
      </w:pPr>
    </w:p>
    <w:p w:rsidR="000A05B3" w:rsidRPr="003971E0" w:rsidRDefault="000A05B3" w:rsidP="000A05B3">
      <w:pPr>
        <w:tabs>
          <w:tab w:val="left" w:pos="540"/>
        </w:tabs>
        <w:overflowPunct/>
        <w:ind w:left="540" w:hanging="540"/>
        <w:jc w:val="both"/>
        <w:textAlignment w:val="auto"/>
        <w:rPr>
          <w:sz w:val="22"/>
          <w:szCs w:val="22"/>
          <w:lang w:val="en-US"/>
        </w:rPr>
      </w:pPr>
    </w:p>
    <w:p w:rsidR="000A05B3" w:rsidRPr="003971E0" w:rsidRDefault="000A05B3" w:rsidP="000A05B3">
      <w:pPr>
        <w:tabs>
          <w:tab w:val="left" w:pos="540"/>
        </w:tabs>
        <w:overflowPunct/>
        <w:ind w:left="540" w:hanging="540"/>
        <w:jc w:val="both"/>
        <w:textAlignment w:val="auto"/>
        <w:rPr>
          <w:sz w:val="22"/>
          <w:szCs w:val="22"/>
          <w:lang w:val="en-US"/>
        </w:rPr>
      </w:pPr>
      <w:r w:rsidRPr="003971E0">
        <w:rPr>
          <w:sz w:val="22"/>
          <w:szCs w:val="22"/>
          <w:lang w:val="en-US"/>
        </w:rPr>
        <w:t>12.    Eligible fabricator can contact for further information through:</w:t>
      </w:r>
    </w:p>
    <w:p w:rsidR="000A05B3" w:rsidRPr="003971E0" w:rsidRDefault="000A05B3" w:rsidP="000A05B3">
      <w:pPr>
        <w:tabs>
          <w:tab w:val="left" w:pos="540"/>
        </w:tabs>
        <w:overflowPunct/>
        <w:ind w:left="540" w:hanging="540"/>
        <w:jc w:val="both"/>
        <w:textAlignment w:val="auto"/>
        <w:rPr>
          <w:color w:val="FF0000"/>
          <w:sz w:val="22"/>
          <w:szCs w:val="22"/>
          <w:lang w:val="en-US"/>
        </w:rPr>
      </w:pPr>
      <w:r w:rsidRPr="003971E0">
        <w:rPr>
          <w:sz w:val="22"/>
          <w:szCs w:val="22"/>
          <w:lang w:val="en-US"/>
        </w:rPr>
        <w:t xml:space="preserve">         </w:t>
      </w:r>
      <w:r w:rsidRPr="003971E0">
        <w:rPr>
          <w:color w:val="FF0000"/>
          <w:sz w:val="22"/>
          <w:szCs w:val="22"/>
          <w:lang w:val="en-US"/>
        </w:rPr>
        <w:t xml:space="preserve">E mail: </w:t>
      </w:r>
      <w:r w:rsidR="00F02020" w:rsidRPr="003971E0">
        <w:rPr>
          <w:color w:val="FF0000"/>
          <w:sz w:val="22"/>
          <w:szCs w:val="22"/>
          <w:lang w:val="en-US"/>
        </w:rPr>
        <w:t>bhumemun@gmail.com</w:t>
      </w:r>
    </w:p>
    <w:p w:rsidR="000A05B3" w:rsidRPr="003971E0" w:rsidRDefault="000A05B3" w:rsidP="000A05B3">
      <w:pPr>
        <w:tabs>
          <w:tab w:val="left" w:pos="540"/>
        </w:tabs>
        <w:overflowPunct/>
        <w:ind w:left="540" w:hanging="540"/>
        <w:jc w:val="both"/>
        <w:textAlignment w:val="auto"/>
        <w:rPr>
          <w:color w:val="FF0000"/>
          <w:sz w:val="22"/>
          <w:szCs w:val="22"/>
          <w:lang w:val="en-US"/>
        </w:rPr>
      </w:pPr>
      <w:r w:rsidRPr="003971E0">
        <w:rPr>
          <w:color w:val="FF0000"/>
          <w:sz w:val="22"/>
          <w:szCs w:val="22"/>
          <w:lang w:val="en-US"/>
        </w:rPr>
        <w:t xml:space="preserve">         Telephone: </w:t>
      </w:r>
      <w:r w:rsidR="00F02020" w:rsidRPr="003971E0">
        <w:rPr>
          <w:color w:val="FF0000"/>
          <w:sz w:val="22"/>
          <w:szCs w:val="22"/>
          <w:lang w:val="en-US"/>
        </w:rPr>
        <w:t>9808502023</w:t>
      </w:r>
    </w:p>
    <w:p w:rsidR="000A05B3" w:rsidRPr="003971E0" w:rsidRDefault="000A05B3" w:rsidP="000A05B3">
      <w:pPr>
        <w:tabs>
          <w:tab w:val="left" w:pos="540"/>
        </w:tabs>
        <w:overflowPunct/>
        <w:ind w:left="540" w:hanging="540"/>
        <w:jc w:val="both"/>
        <w:textAlignment w:val="auto"/>
        <w:rPr>
          <w:sz w:val="22"/>
          <w:szCs w:val="22"/>
          <w:lang w:val="en-US"/>
        </w:rPr>
      </w:pPr>
    </w:p>
    <w:p w:rsidR="00F918E7" w:rsidRPr="003971E0" w:rsidRDefault="000A05B3" w:rsidP="000A05B3">
      <w:pPr>
        <w:rPr>
          <w:sz w:val="22"/>
          <w:szCs w:val="22"/>
        </w:rPr>
      </w:pPr>
      <w:r w:rsidRPr="003971E0">
        <w:rPr>
          <w:sz w:val="22"/>
          <w:szCs w:val="22"/>
          <w:lang w:val="en-US"/>
        </w:rPr>
        <w:t>13.   The Employer reserves the right to accept or reject, wholly or partly any or all the bids without assigning any reason, whatsoever.</w:t>
      </w:r>
    </w:p>
    <w:sectPr w:rsidR="00F918E7" w:rsidRPr="00397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B3"/>
    <w:rsid w:val="000A05B3"/>
    <w:rsid w:val="001038D9"/>
    <w:rsid w:val="00141D84"/>
    <w:rsid w:val="00364785"/>
    <w:rsid w:val="00386B7C"/>
    <w:rsid w:val="003971E0"/>
    <w:rsid w:val="00427382"/>
    <w:rsid w:val="004B61E6"/>
    <w:rsid w:val="004D18FB"/>
    <w:rsid w:val="0058375C"/>
    <w:rsid w:val="00663BB4"/>
    <w:rsid w:val="00681BCC"/>
    <w:rsid w:val="00693150"/>
    <w:rsid w:val="006D2E57"/>
    <w:rsid w:val="00765C9C"/>
    <w:rsid w:val="009746A8"/>
    <w:rsid w:val="00982F37"/>
    <w:rsid w:val="00AE6E60"/>
    <w:rsid w:val="00C30F3B"/>
    <w:rsid w:val="00C92507"/>
    <w:rsid w:val="00CC5192"/>
    <w:rsid w:val="00CE149E"/>
    <w:rsid w:val="00CF0D6C"/>
    <w:rsid w:val="00F02020"/>
    <w:rsid w:val="00F918E7"/>
    <w:rsid w:val="00FF143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B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1">
    <w:name w:val="Head 2.1"/>
    <w:basedOn w:val="Normal"/>
    <w:rsid w:val="000A05B3"/>
    <w:pPr>
      <w:suppressAutoHyphens/>
    </w:pPr>
    <w:rPr>
      <w:rFonts w:ascii="Arial" w:hAnsi="Arial"/>
      <w:b/>
      <w:sz w:val="28"/>
      <w:lang w:val="en-US"/>
    </w:rPr>
  </w:style>
  <w:style w:type="paragraph" w:styleId="BalloonText">
    <w:name w:val="Balloon Text"/>
    <w:basedOn w:val="Normal"/>
    <w:link w:val="BalloonTextChar"/>
    <w:uiPriority w:val="99"/>
    <w:semiHidden/>
    <w:unhideWhenUsed/>
    <w:rsid w:val="000A05B3"/>
    <w:rPr>
      <w:rFonts w:ascii="Tahoma" w:hAnsi="Tahoma" w:cs="Tahoma"/>
      <w:sz w:val="16"/>
      <w:szCs w:val="16"/>
    </w:rPr>
  </w:style>
  <w:style w:type="character" w:customStyle="1" w:styleId="BalloonTextChar">
    <w:name w:val="Balloon Text Char"/>
    <w:basedOn w:val="DefaultParagraphFont"/>
    <w:link w:val="BalloonText"/>
    <w:uiPriority w:val="99"/>
    <w:semiHidden/>
    <w:rsid w:val="000A05B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B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1">
    <w:name w:val="Head 2.1"/>
    <w:basedOn w:val="Normal"/>
    <w:rsid w:val="000A05B3"/>
    <w:pPr>
      <w:suppressAutoHyphens/>
    </w:pPr>
    <w:rPr>
      <w:rFonts w:ascii="Arial" w:hAnsi="Arial"/>
      <w:b/>
      <w:sz w:val="28"/>
      <w:lang w:val="en-US"/>
    </w:rPr>
  </w:style>
  <w:style w:type="paragraph" w:styleId="BalloonText">
    <w:name w:val="Balloon Text"/>
    <w:basedOn w:val="Normal"/>
    <w:link w:val="BalloonTextChar"/>
    <w:uiPriority w:val="99"/>
    <w:semiHidden/>
    <w:unhideWhenUsed/>
    <w:rsid w:val="000A05B3"/>
    <w:rPr>
      <w:rFonts w:ascii="Tahoma" w:hAnsi="Tahoma" w:cs="Tahoma"/>
      <w:sz w:val="16"/>
      <w:szCs w:val="16"/>
    </w:rPr>
  </w:style>
  <w:style w:type="character" w:customStyle="1" w:styleId="BalloonTextChar">
    <w:name w:val="Balloon Text Char"/>
    <w:basedOn w:val="DefaultParagraphFont"/>
    <w:link w:val="BalloonText"/>
    <w:uiPriority w:val="99"/>
    <w:semiHidden/>
    <w:rsid w:val="000A05B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2453">
      <w:bodyDiv w:val="1"/>
      <w:marLeft w:val="0"/>
      <w:marRight w:val="0"/>
      <w:marTop w:val="0"/>
      <w:marBottom w:val="0"/>
      <w:divBdr>
        <w:top w:val="none" w:sz="0" w:space="0" w:color="auto"/>
        <w:left w:val="none" w:sz="0" w:space="0" w:color="auto"/>
        <w:bottom w:val="none" w:sz="0" w:space="0" w:color="auto"/>
        <w:right w:val="none" w:sz="0" w:space="0" w:color="auto"/>
      </w:divBdr>
    </w:div>
    <w:div w:id="424034868">
      <w:bodyDiv w:val="1"/>
      <w:marLeft w:val="0"/>
      <w:marRight w:val="0"/>
      <w:marTop w:val="0"/>
      <w:marBottom w:val="0"/>
      <w:divBdr>
        <w:top w:val="none" w:sz="0" w:space="0" w:color="auto"/>
        <w:left w:val="none" w:sz="0" w:space="0" w:color="auto"/>
        <w:bottom w:val="none" w:sz="0" w:space="0" w:color="auto"/>
        <w:right w:val="none" w:sz="0" w:space="0" w:color="auto"/>
      </w:divBdr>
    </w:div>
    <w:div w:id="487864828">
      <w:bodyDiv w:val="1"/>
      <w:marLeft w:val="0"/>
      <w:marRight w:val="0"/>
      <w:marTop w:val="0"/>
      <w:marBottom w:val="0"/>
      <w:divBdr>
        <w:top w:val="none" w:sz="0" w:space="0" w:color="auto"/>
        <w:left w:val="none" w:sz="0" w:space="0" w:color="auto"/>
        <w:bottom w:val="none" w:sz="0" w:space="0" w:color="auto"/>
        <w:right w:val="none" w:sz="0" w:space="0" w:color="auto"/>
      </w:divBdr>
    </w:div>
    <w:div w:id="786044360">
      <w:bodyDiv w:val="1"/>
      <w:marLeft w:val="0"/>
      <w:marRight w:val="0"/>
      <w:marTop w:val="0"/>
      <w:marBottom w:val="0"/>
      <w:divBdr>
        <w:top w:val="none" w:sz="0" w:space="0" w:color="auto"/>
        <w:left w:val="none" w:sz="0" w:space="0" w:color="auto"/>
        <w:bottom w:val="none" w:sz="0" w:space="0" w:color="auto"/>
        <w:right w:val="none" w:sz="0" w:space="0" w:color="auto"/>
      </w:divBdr>
    </w:div>
    <w:div w:id="19406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paltrailbridges.org.np/2015/fabricato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65</cp:revision>
  <dcterms:created xsi:type="dcterms:W3CDTF">2019-12-16T12:50:00Z</dcterms:created>
  <dcterms:modified xsi:type="dcterms:W3CDTF">2019-12-16T14:05:00Z</dcterms:modified>
</cp:coreProperties>
</file>